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39393" w14:textId="1807DE17" w:rsidR="00CD5B50" w:rsidRPr="00FE1F78" w:rsidRDefault="00CD5B50" w:rsidP="00C125C0">
      <w:pPr>
        <w:pStyle w:val="NormalnyWeb"/>
        <w:spacing w:before="0" w:beforeAutospacing="0" w:after="0" w:afterAutospacing="0" w:line="276" w:lineRule="auto"/>
        <w:jc w:val="center"/>
        <w:rPr>
          <w:rFonts w:asciiTheme="minorHAnsi" w:eastAsia="+mn-ea" w:hAnsiTheme="minorHAnsi" w:cstheme="minorHAnsi"/>
          <w:b/>
          <w:bCs/>
          <w:kern w:val="24"/>
          <w:sz w:val="28"/>
          <w:szCs w:val="28"/>
        </w:rPr>
      </w:pPr>
      <w:r w:rsidRPr="00FE1F78">
        <w:rPr>
          <w:rFonts w:asciiTheme="minorHAnsi" w:eastAsia="+mn-ea" w:hAnsiTheme="minorHAnsi" w:cstheme="minorHAnsi"/>
          <w:b/>
          <w:bCs/>
          <w:kern w:val="24"/>
          <w:sz w:val="28"/>
          <w:szCs w:val="28"/>
        </w:rPr>
        <w:t>STANDARDY  OCHRONY MAŁOLETNICH</w:t>
      </w:r>
      <w:r w:rsidRPr="00FE1F78">
        <w:rPr>
          <w:rFonts w:asciiTheme="minorHAnsi" w:eastAsia="+mn-ea" w:hAnsiTheme="minorHAnsi" w:cstheme="minorHAnsi"/>
          <w:b/>
          <w:bCs/>
          <w:kern w:val="24"/>
          <w:sz w:val="28"/>
          <w:szCs w:val="28"/>
        </w:rPr>
        <w:br/>
        <w:t>w SSP3 we Wrześni</w:t>
      </w:r>
    </w:p>
    <w:p w14:paraId="6A712C5E" w14:textId="742C0E44" w:rsidR="00CD5B50" w:rsidRPr="00875981" w:rsidRDefault="00E25FE4" w:rsidP="00875981">
      <w:pPr>
        <w:pStyle w:val="NormalnyWeb"/>
        <w:spacing w:before="0" w:beforeAutospacing="0" w:after="0" w:afterAutospacing="0" w:line="276" w:lineRule="auto"/>
        <w:jc w:val="center"/>
        <w:rPr>
          <w:rFonts w:asciiTheme="minorHAnsi" w:eastAsia="+mn-ea" w:hAnsiTheme="minorHAnsi" w:cstheme="minorHAnsi"/>
          <w:i/>
          <w:iCs/>
          <w:kern w:val="24"/>
          <w:sz w:val="28"/>
          <w:szCs w:val="28"/>
        </w:rPr>
      </w:pPr>
      <w:r w:rsidRPr="00FE1F78">
        <w:rPr>
          <w:rFonts w:asciiTheme="minorHAnsi" w:eastAsia="+mn-ea" w:hAnsiTheme="minorHAnsi" w:cstheme="minorHAnsi"/>
          <w:i/>
          <w:iCs/>
          <w:kern w:val="24"/>
          <w:sz w:val="28"/>
          <w:szCs w:val="28"/>
        </w:rPr>
        <w:t xml:space="preserve">wprowadzone zarządzeniem dyrektora szkoły </w:t>
      </w:r>
      <w:r w:rsidR="00E97824" w:rsidRPr="00FE1F78">
        <w:rPr>
          <w:rFonts w:asciiTheme="minorHAnsi" w:eastAsia="+mn-ea" w:hAnsiTheme="minorHAnsi" w:cstheme="minorHAnsi"/>
          <w:i/>
          <w:iCs/>
          <w:kern w:val="24"/>
          <w:sz w:val="28"/>
          <w:szCs w:val="28"/>
        </w:rPr>
        <w:t xml:space="preserve">nr 28/2023/2024 </w:t>
      </w:r>
      <w:r w:rsidR="00E97824" w:rsidRPr="00FE1F78">
        <w:rPr>
          <w:rFonts w:asciiTheme="minorHAnsi" w:eastAsia="+mn-ea" w:hAnsiTheme="minorHAnsi" w:cstheme="minorHAnsi"/>
          <w:i/>
          <w:iCs/>
          <w:kern w:val="24"/>
          <w:sz w:val="28"/>
          <w:szCs w:val="28"/>
        </w:rPr>
        <w:br/>
      </w:r>
      <w:r w:rsidRPr="00FE1F78">
        <w:rPr>
          <w:rFonts w:asciiTheme="minorHAnsi" w:eastAsia="+mn-ea" w:hAnsiTheme="minorHAnsi" w:cstheme="minorHAnsi"/>
          <w:i/>
          <w:iCs/>
          <w:kern w:val="24"/>
          <w:sz w:val="28"/>
          <w:szCs w:val="28"/>
        </w:rPr>
        <w:t>z dnia 1</w:t>
      </w:r>
      <w:r w:rsidR="00E97824" w:rsidRPr="00FE1F78">
        <w:rPr>
          <w:rFonts w:asciiTheme="minorHAnsi" w:eastAsia="+mn-ea" w:hAnsiTheme="minorHAnsi" w:cstheme="minorHAnsi"/>
          <w:i/>
          <w:iCs/>
          <w:kern w:val="24"/>
          <w:sz w:val="28"/>
          <w:szCs w:val="28"/>
        </w:rPr>
        <w:t>4</w:t>
      </w:r>
      <w:r w:rsidRPr="00FE1F78">
        <w:rPr>
          <w:rFonts w:asciiTheme="minorHAnsi" w:eastAsia="+mn-ea" w:hAnsiTheme="minorHAnsi" w:cstheme="minorHAnsi"/>
          <w:i/>
          <w:iCs/>
          <w:kern w:val="24"/>
          <w:sz w:val="28"/>
          <w:szCs w:val="28"/>
        </w:rPr>
        <w:t xml:space="preserve"> sierpnia 2024 roku </w:t>
      </w:r>
    </w:p>
    <w:p w14:paraId="5E1A5C68" w14:textId="71868E02" w:rsidR="00FE1F78" w:rsidRPr="00C125C0" w:rsidRDefault="00FE1F78" w:rsidP="00C125C0">
      <w:pPr>
        <w:spacing w:line="276" w:lineRule="auto"/>
        <w:rPr>
          <w:rFonts w:asciiTheme="minorHAnsi" w:eastAsia="+mj-ea" w:hAnsiTheme="minorHAnsi" w:cstheme="minorHAnsi"/>
          <w:b/>
          <w:bCs/>
          <w:color w:val="FF0000"/>
          <w:kern w:val="24"/>
          <w:sz w:val="24"/>
          <w:szCs w:val="24"/>
        </w:rPr>
      </w:pPr>
      <w:r w:rsidRPr="0083687C"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eastAsia="pl-PL"/>
        </w:rPr>
        <w:t>Koordynator ds. Standardów Ochrony Małoletnich</w:t>
      </w:r>
      <w:r w:rsidRPr="00C125C0"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eastAsia="pl-PL"/>
        </w:rPr>
        <w:t xml:space="preserve"> w SSP3- p. Kinga </w:t>
      </w:r>
      <w:proofErr w:type="spellStart"/>
      <w:r w:rsidRPr="00C125C0"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eastAsia="pl-PL"/>
        </w:rPr>
        <w:t>Mamczak</w:t>
      </w:r>
      <w:proofErr w:type="spellEnd"/>
    </w:p>
    <w:p w14:paraId="12BFF44F" w14:textId="09805C41" w:rsidR="00CD5B50" w:rsidRDefault="00CD5B50" w:rsidP="00C125C0">
      <w:pPr>
        <w:spacing w:line="276" w:lineRule="auto"/>
        <w:rPr>
          <w:rFonts w:asciiTheme="minorHAnsi" w:eastAsia="+mj-ea" w:hAnsiTheme="minorHAnsi" w:cstheme="minorHAnsi"/>
          <w:b/>
          <w:bCs/>
          <w:kern w:val="24"/>
          <w:sz w:val="24"/>
          <w:szCs w:val="24"/>
        </w:rPr>
      </w:pPr>
      <w:r w:rsidRPr="00FE1F78">
        <w:rPr>
          <w:rFonts w:asciiTheme="minorHAnsi" w:eastAsia="+mj-ea" w:hAnsiTheme="minorHAnsi" w:cstheme="minorHAnsi"/>
          <w:b/>
          <w:bCs/>
          <w:kern w:val="24"/>
          <w:sz w:val="24"/>
          <w:szCs w:val="24"/>
        </w:rPr>
        <w:t>Podstawy prawne:</w:t>
      </w:r>
    </w:p>
    <w:p w14:paraId="49F06340" w14:textId="12A3E160" w:rsidR="00875981" w:rsidRDefault="00875981" w:rsidP="00C95EF5">
      <w:pPr>
        <w:pStyle w:val="Akapitzlist"/>
        <w:numPr>
          <w:ilvl w:val="0"/>
          <w:numId w:val="29"/>
        </w:numPr>
        <w:spacing w:line="276" w:lineRule="auto"/>
        <w:rPr>
          <w:rFonts w:asciiTheme="minorHAnsi" w:eastAsia="+mj-ea" w:hAnsiTheme="minorHAnsi" w:cstheme="minorHAnsi"/>
          <w:kern w:val="24"/>
          <w:sz w:val="24"/>
          <w:szCs w:val="24"/>
        </w:rPr>
      </w:pPr>
      <w:r w:rsidRPr="00C95EF5">
        <w:rPr>
          <w:rFonts w:asciiTheme="minorHAnsi" w:eastAsia="+mj-ea" w:hAnsiTheme="minorHAnsi" w:cstheme="minorHAnsi"/>
          <w:kern w:val="24"/>
          <w:sz w:val="24"/>
          <w:szCs w:val="24"/>
        </w:rPr>
        <w:t>OBWIESZCZENIE MARSZAŁKA SEJMU RZECZYPOSPOLITEJ POLSKIEJ z dnia 21 stycznia 2026 r. w sprawie ogłoszenia jednolitego tekstu ustawy o przeciwdziałaniu zagrożeniom przestępczością na tle seksualnym i ochronie małoletnich (Dz. U. 2026 poz. 110)</w:t>
      </w:r>
      <w:r w:rsidR="00C95EF5">
        <w:rPr>
          <w:rFonts w:asciiTheme="minorHAnsi" w:eastAsia="+mj-ea" w:hAnsiTheme="minorHAnsi" w:cstheme="minorHAnsi"/>
          <w:kern w:val="24"/>
          <w:sz w:val="24"/>
          <w:szCs w:val="24"/>
        </w:rPr>
        <w:t>;</w:t>
      </w:r>
    </w:p>
    <w:p w14:paraId="04C4B4D8" w14:textId="297121D7" w:rsidR="00CD5B50" w:rsidRPr="00C95EF5" w:rsidRDefault="00875981" w:rsidP="00C95EF5">
      <w:pPr>
        <w:pStyle w:val="Akapitzlist"/>
        <w:numPr>
          <w:ilvl w:val="0"/>
          <w:numId w:val="29"/>
        </w:numPr>
        <w:spacing w:line="276" w:lineRule="auto"/>
        <w:rPr>
          <w:rFonts w:asciiTheme="minorHAnsi" w:eastAsia="+mj-ea" w:hAnsiTheme="minorHAnsi" w:cstheme="minorHAnsi"/>
          <w:kern w:val="24"/>
          <w:sz w:val="24"/>
          <w:szCs w:val="24"/>
        </w:rPr>
      </w:pPr>
      <w:r>
        <w:t>Ustawa z dnia 28 lipca 2023 r. o zmianie ustawy – Kodeks rodzinny i opiekuńczy oraz niektórych innych ustaw, która weszła w życie 15 lutego 2024 r.</w:t>
      </w:r>
    </w:p>
    <w:p w14:paraId="095A6A69" w14:textId="2D55EB1D" w:rsidR="00CD5B50" w:rsidRPr="00FE1F78" w:rsidRDefault="00CD5B50" w:rsidP="00C125C0">
      <w:pPr>
        <w:spacing w:line="276" w:lineRule="auto"/>
        <w:rPr>
          <w:rFonts w:asciiTheme="minorHAnsi" w:eastAsia="+mj-ea" w:hAnsiTheme="minorHAnsi" w:cstheme="minorHAnsi"/>
          <w:b/>
          <w:bCs/>
          <w:kern w:val="24"/>
          <w:sz w:val="24"/>
          <w:szCs w:val="24"/>
        </w:rPr>
      </w:pPr>
      <w:r w:rsidRPr="00FE1F78">
        <w:rPr>
          <w:rFonts w:asciiTheme="minorHAnsi" w:eastAsia="+mj-ea" w:hAnsiTheme="minorHAnsi" w:cstheme="minorHAnsi"/>
          <w:b/>
          <w:bCs/>
          <w:kern w:val="24"/>
          <w:sz w:val="24"/>
          <w:szCs w:val="24"/>
        </w:rPr>
        <w:t>Krzywdzenie dziecka to:</w:t>
      </w:r>
    </w:p>
    <w:p w14:paraId="6CB0EA80" w14:textId="1D80B545" w:rsidR="00CD5B50" w:rsidRPr="00C95EF5" w:rsidRDefault="00CD5B50" w:rsidP="00C95EF5">
      <w:pPr>
        <w:pStyle w:val="Akapitzlist"/>
        <w:numPr>
          <w:ilvl w:val="0"/>
          <w:numId w:val="3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95EF5">
        <w:rPr>
          <w:rFonts w:asciiTheme="minorHAnsi" w:eastAsia="+mj-ea" w:hAnsiTheme="minorHAnsi" w:cstheme="minorHAnsi"/>
          <w:kern w:val="24"/>
          <w:sz w:val="24"/>
          <w:szCs w:val="24"/>
        </w:rPr>
        <w:t>działanie na jego szkodę</w:t>
      </w:r>
      <w:r w:rsidR="00C95EF5">
        <w:rPr>
          <w:rFonts w:asciiTheme="minorHAnsi" w:eastAsia="+mj-ea" w:hAnsiTheme="minorHAnsi" w:cstheme="minorHAnsi"/>
          <w:kern w:val="24"/>
          <w:sz w:val="24"/>
          <w:szCs w:val="24"/>
        </w:rPr>
        <w:t>,</w:t>
      </w:r>
    </w:p>
    <w:p w14:paraId="5A211EB8" w14:textId="49202981" w:rsidR="00CD5B50" w:rsidRPr="00C95EF5" w:rsidRDefault="00CD5B50" w:rsidP="00C95EF5">
      <w:pPr>
        <w:pStyle w:val="Akapitzlist"/>
        <w:numPr>
          <w:ilvl w:val="0"/>
          <w:numId w:val="3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95EF5">
        <w:rPr>
          <w:rFonts w:asciiTheme="minorHAnsi" w:eastAsia="+mj-ea" w:hAnsiTheme="minorHAnsi" w:cstheme="minorHAnsi"/>
          <w:kern w:val="24"/>
          <w:sz w:val="24"/>
          <w:szCs w:val="24"/>
        </w:rPr>
        <w:t>zaniechanie działań</w:t>
      </w:r>
      <w:r w:rsidR="00C95EF5">
        <w:rPr>
          <w:rFonts w:asciiTheme="minorHAnsi" w:eastAsia="+mj-ea" w:hAnsiTheme="minorHAnsi" w:cstheme="minorHAnsi"/>
          <w:kern w:val="24"/>
          <w:sz w:val="24"/>
          <w:szCs w:val="24"/>
        </w:rPr>
        <w:t>.</w:t>
      </w:r>
    </w:p>
    <w:p w14:paraId="4AF631CF" w14:textId="77777777" w:rsidR="000B451C" w:rsidRPr="00FE1F78" w:rsidRDefault="000B451C" w:rsidP="00C125C0">
      <w:pPr>
        <w:spacing w:line="276" w:lineRule="auto"/>
        <w:contextualSpacing/>
        <w:jc w:val="both"/>
        <w:rPr>
          <w:rFonts w:asciiTheme="minorHAnsi" w:eastAsia="+mj-ea" w:hAnsiTheme="minorHAnsi" w:cstheme="minorHAnsi"/>
          <w:b/>
          <w:bCs/>
          <w:kern w:val="24"/>
          <w:sz w:val="24"/>
          <w:szCs w:val="24"/>
        </w:rPr>
      </w:pPr>
      <w:r w:rsidRPr="00FE1F78">
        <w:rPr>
          <w:rFonts w:asciiTheme="minorHAnsi" w:eastAsia="+mj-ea" w:hAnsiTheme="minorHAnsi" w:cstheme="minorHAnsi"/>
          <w:b/>
          <w:bCs/>
          <w:kern w:val="24"/>
          <w:sz w:val="24"/>
          <w:szCs w:val="24"/>
        </w:rPr>
        <w:t>Przedmiotem regulacji jest krzywdzenie dziecka w postaci:</w:t>
      </w:r>
    </w:p>
    <w:p w14:paraId="61E1A824" w14:textId="0CD6AD74" w:rsidR="000B451C" w:rsidRPr="00FE1F78" w:rsidRDefault="000B451C" w:rsidP="00C125C0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>przemocy fizycznej,</w:t>
      </w:r>
    </w:p>
    <w:p w14:paraId="28FC5408" w14:textId="21D13D39" w:rsidR="000B451C" w:rsidRPr="00FE1F78" w:rsidRDefault="000B451C" w:rsidP="00C125C0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>przemocy psychicznej,</w:t>
      </w:r>
    </w:p>
    <w:p w14:paraId="73308068" w14:textId="09430CC2" w:rsidR="000B451C" w:rsidRPr="00FE1F78" w:rsidRDefault="000B451C" w:rsidP="00C125C0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>alienacji rodzicielskiej,</w:t>
      </w:r>
    </w:p>
    <w:p w14:paraId="26BB1D41" w14:textId="31918670" w:rsidR="000B451C" w:rsidRPr="00FE1F78" w:rsidRDefault="000B451C" w:rsidP="00C125C0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>zaniedbania / deprywacji potrzeb,</w:t>
      </w:r>
    </w:p>
    <w:p w14:paraId="735E09AC" w14:textId="77777777" w:rsidR="000B451C" w:rsidRPr="00FE1F78" w:rsidRDefault="000B451C" w:rsidP="00C125C0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>przemoc seksualna,</w:t>
      </w:r>
    </w:p>
    <w:p w14:paraId="79A5FB20" w14:textId="36DF32DB" w:rsidR="000B451C" w:rsidRPr="00FE1F78" w:rsidRDefault="000B451C" w:rsidP="00C125C0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proofErr w:type="spellStart"/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>buyllingu</w:t>
      </w:r>
      <w:proofErr w:type="spellEnd"/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>,</w:t>
      </w:r>
    </w:p>
    <w:p w14:paraId="6F9FED56" w14:textId="38EB7C9D" w:rsidR="000B451C" w:rsidRPr="00FE1F78" w:rsidRDefault="000B451C" w:rsidP="00C125C0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>cyberprzemocy.</w:t>
      </w:r>
    </w:p>
    <w:p w14:paraId="3D185EEB" w14:textId="52522DE5" w:rsidR="005C39B9" w:rsidRPr="00FE1F78" w:rsidRDefault="005C39B9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5B7908B" w14:textId="77777777" w:rsidR="005C39B9" w:rsidRPr="00FE1F78" w:rsidRDefault="005C39B9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E3102FB" w14:textId="175D3015" w:rsidR="005C39B9" w:rsidRPr="00FE1F78" w:rsidRDefault="005C39B9" w:rsidP="00C125C0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FE1F7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WYMOGI DOTYCZĄCE BEZPIECZNYCH RELACJI MIĘDZY MAŁOLETNIMI, </w:t>
      </w:r>
      <w:r w:rsidRPr="00FE1F78">
        <w:rPr>
          <w:rFonts w:asciiTheme="minorHAnsi" w:eastAsiaTheme="minorHAnsi" w:hAnsiTheme="minorHAnsi" w:cstheme="minorHAnsi"/>
          <w:b/>
          <w:bCs/>
          <w:sz w:val="24"/>
          <w:szCs w:val="24"/>
        </w:rPr>
        <w:br/>
        <w:t>A W SZCZEGÓLNOŚCI ZACHOWANIA NIEDOZWOLONE</w:t>
      </w:r>
    </w:p>
    <w:p w14:paraId="6356AF14" w14:textId="3FE93846" w:rsidR="00A02B80" w:rsidRPr="00FE1F78" w:rsidRDefault="00A02B80" w:rsidP="00C125C0">
      <w:pPr>
        <w:spacing w:line="276" w:lineRule="auto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FE1F78">
        <w:rPr>
          <w:rFonts w:asciiTheme="minorHAnsi" w:eastAsiaTheme="minorHAnsi" w:hAnsiTheme="minorHAnsi" w:cstheme="minorHAnsi"/>
          <w:sz w:val="24"/>
          <w:szCs w:val="24"/>
        </w:rPr>
        <w:t>Zasady bezpiecznego przebywania w szkole określa</w:t>
      </w:r>
      <w:r w:rsidRPr="00FE1F7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Pr="00FE1F78">
        <w:rPr>
          <w:rFonts w:asciiTheme="minorHAnsi" w:eastAsiaTheme="minorHAnsi" w:hAnsiTheme="minorHAnsi" w:cstheme="minorHAnsi"/>
          <w:sz w:val="24"/>
          <w:szCs w:val="24"/>
        </w:rPr>
        <w:t>osobny dokument</w:t>
      </w:r>
      <w:r w:rsidRPr="00FE1F7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Pr="00FE1F78">
        <w:rPr>
          <w:rFonts w:asciiTheme="minorHAnsi" w:hAnsiTheme="minorHAnsi" w:cstheme="minorHAnsi"/>
          <w:b/>
          <w:bCs/>
          <w:sz w:val="24"/>
          <w:szCs w:val="24"/>
        </w:rPr>
        <w:t>REGULAMIN BEZPIECZNEGO ZACHOWANIA SIĘ UCZNIÓW W SAMORZĄDOWEJ SZKOLE PODSTAWOWEJ NR 3 im. Mikołaja Kopernika we Wrześni</w:t>
      </w:r>
      <w:r w:rsidR="00FE1F78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6D0A5CCF" w14:textId="0F878116" w:rsidR="00A02B80" w:rsidRPr="00FE1F78" w:rsidRDefault="00A02B80" w:rsidP="00C125C0">
      <w:pPr>
        <w:spacing w:line="276" w:lineRule="auto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65B9B596" w14:textId="257BA128" w:rsidR="001B4978" w:rsidRPr="00FE1F78" w:rsidRDefault="005C39B9" w:rsidP="00C125C0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FE1F7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ZASADY ZAPEWNIAJĄCE BEZPIECZNE RELACJE MIĘDZY MAŁOLETNIM </w:t>
      </w:r>
      <w:r w:rsidR="00A02B80" w:rsidRPr="00FE1F78">
        <w:rPr>
          <w:rFonts w:asciiTheme="minorHAnsi" w:eastAsiaTheme="minorHAnsi" w:hAnsiTheme="minorHAnsi" w:cstheme="minorHAnsi"/>
          <w:b/>
          <w:bCs/>
          <w:sz w:val="24"/>
          <w:szCs w:val="24"/>
        </w:rPr>
        <w:br/>
      </w:r>
      <w:r w:rsidRPr="00FE1F78">
        <w:rPr>
          <w:rFonts w:asciiTheme="minorHAnsi" w:eastAsiaTheme="minorHAnsi" w:hAnsiTheme="minorHAnsi" w:cstheme="minorHAnsi"/>
          <w:b/>
          <w:bCs/>
          <w:sz w:val="24"/>
          <w:szCs w:val="24"/>
        </w:rPr>
        <w:t>A PERSONELEM PLACÓWKI / ZACHOWANIA NIEDOZWOLONE WOBEC MAŁOLETNICH</w:t>
      </w:r>
    </w:p>
    <w:p w14:paraId="13244851" w14:textId="2444B245" w:rsidR="00CD5B50" w:rsidRPr="00FE1F78" w:rsidRDefault="00CD5B50" w:rsidP="00C125C0">
      <w:pPr>
        <w:pStyle w:val="Akapitzlis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 xml:space="preserve">Szkoła ma obowiązek podejmować </w:t>
      </w:r>
      <w:r w:rsidRPr="00FE1F78">
        <w:rPr>
          <w:rFonts w:asciiTheme="minorHAnsi" w:eastAsia="+mn-ea" w:hAnsiTheme="minorHAnsi" w:cstheme="minorHAnsi"/>
          <w:b/>
          <w:bCs/>
          <w:kern w:val="24"/>
          <w:sz w:val="24"/>
          <w:szCs w:val="24"/>
          <w:lang w:eastAsia="pl-PL"/>
        </w:rPr>
        <w:t>działania profilaktyczne i prewencyjne</w:t>
      </w: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, w celu zapewnienia bezpieczeństwa i dobrostanu dzieci. Do działań tych należy:</w:t>
      </w:r>
    </w:p>
    <w:p w14:paraId="71F70857" w14:textId="7D7F759E" w:rsidR="00CD5B50" w:rsidRPr="00C95EF5" w:rsidRDefault="00CD5B50" w:rsidP="00C95EF5">
      <w:pPr>
        <w:pStyle w:val="Akapitzlist"/>
        <w:numPr>
          <w:ilvl w:val="0"/>
          <w:numId w:val="3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95EF5">
        <w:rPr>
          <w:rFonts w:asciiTheme="minorHAnsi" w:eastAsia="+mn-ea" w:hAnsiTheme="minorHAnsi" w:cstheme="minorHAnsi"/>
          <w:kern w:val="24"/>
          <w:sz w:val="24"/>
          <w:szCs w:val="24"/>
          <w:u w:val="single"/>
          <w:lang w:eastAsia="pl-PL"/>
        </w:rPr>
        <w:lastRenderedPageBreak/>
        <w:t>Edukacja nauczycieli</w:t>
      </w:r>
      <w:r w:rsidRPr="00C95EF5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: Nauczyciele i personel szkoły jest szkolony w zakresie rozpoznawania oznak krzywdzenia dzieci;</w:t>
      </w:r>
    </w:p>
    <w:p w14:paraId="2D07E54C" w14:textId="445C6095" w:rsidR="00CD5B50" w:rsidRPr="00C95EF5" w:rsidRDefault="00CD5B50" w:rsidP="00C95EF5">
      <w:pPr>
        <w:pStyle w:val="Akapitzlist"/>
        <w:numPr>
          <w:ilvl w:val="0"/>
          <w:numId w:val="3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95EF5">
        <w:rPr>
          <w:rFonts w:asciiTheme="minorHAnsi" w:eastAsia="+mn-ea" w:hAnsiTheme="minorHAnsi" w:cstheme="minorHAnsi"/>
          <w:kern w:val="24"/>
          <w:sz w:val="24"/>
          <w:szCs w:val="24"/>
          <w:u w:val="single"/>
          <w:lang w:eastAsia="pl-PL"/>
        </w:rPr>
        <w:t xml:space="preserve">Program </w:t>
      </w:r>
      <w:r w:rsidR="001B4978" w:rsidRPr="00C95EF5">
        <w:rPr>
          <w:rFonts w:asciiTheme="minorHAnsi" w:eastAsia="+mn-ea" w:hAnsiTheme="minorHAnsi" w:cstheme="minorHAnsi"/>
          <w:kern w:val="24"/>
          <w:sz w:val="24"/>
          <w:szCs w:val="24"/>
          <w:u w:val="single"/>
          <w:lang w:eastAsia="pl-PL"/>
        </w:rPr>
        <w:t>wychowawczo- profilaktyczny</w:t>
      </w:r>
      <w:r w:rsidRPr="00C95EF5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 xml:space="preserve">: Celem realizacji programu  jest zapobieganie </w:t>
      </w:r>
      <w:proofErr w:type="spellStart"/>
      <w:r w:rsidRPr="00C95EF5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zachowaniom</w:t>
      </w:r>
      <w:proofErr w:type="spellEnd"/>
      <w:r w:rsidRPr="00C95EF5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 xml:space="preserve"> negatywnym dzieci i młodzieży oraz współdziałanie dla zapewnienia im bezpieczeństwa;</w:t>
      </w:r>
    </w:p>
    <w:p w14:paraId="22F45978" w14:textId="43559DA3" w:rsidR="00CD5B50" w:rsidRPr="00C95EF5" w:rsidRDefault="00CD5B50" w:rsidP="00C95EF5">
      <w:pPr>
        <w:pStyle w:val="Akapitzlist"/>
        <w:numPr>
          <w:ilvl w:val="0"/>
          <w:numId w:val="3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95EF5">
        <w:rPr>
          <w:rFonts w:asciiTheme="minorHAnsi" w:eastAsia="+mn-ea" w:hAnsiTheme="minorHAnsi" w:cstheme="minorHAnsi"/>
          <w:kern w:val="24"/>
          <w:sz w:val="24"/>
          <w:szCs w:val="24"/>
          <w:u w:val="single"/>
          <w:lang w:eastAsia="pl-PL"/>
        </w:rPr>
        <w:t>Wczesne wykrywanie</w:t>
      </w:r>
      <w:r w:rsidRPr="00C95EF5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 xml:space="preserve">: identyfikacja małoletnich, którzy mogą być narażeni </w:t>
      </w:r>
      <w:r w:rsidR="001B4978" w:rsidRPr="00C95EF5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br/>
      </w:r>
      <w:r w:rsidRPr="00C95EF5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na krzywdzenie lub mają trudności w jednostce;</w:t>
      </w:r>
    </w:p>
    <w:p w14:paraId="131927AA" w14:textId="434B894E" w:rsidR="00CD5B50" w:rsidRPr="00BA40F2" w:rsidRDefault="00CD5B50" w:rsidP="00C95EF5">
      <w:pPr>
        <w:pStyle w:val="Akapitzlist"/>
        <w:numPr>
          <w:ilvl w:val="0"/>
          <w:numId w:val="3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95EF5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P</w:t>
      </w:r>
      <w:r w:rsidRPr="00C95EF5">
        <w:rPr>
          <w:rFonts w:asciiTheme="minorHAnsi" w:eastAsia="+mn-ea" w:hAnsiTheme="minorHAnsi" w:cstheme="minorHAnsi"/>
          <w:kern w:val="24"/>
          <w:sz w:val="24"/>
          <w:szCs w:val="24"/>
          <w:u w:val="single"/>
          <w:lang w:eastAsia="pl-PL"/>
        </w:rPr>
        <w:t>rzyjazne środowisko</w:t>
      </w:r>
      <w:r w:rsidRPr="00C95EF5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: przyjazna atmosfera i poczucie bezpieczeństwa;</w:t>
      </w:r>
    </w:p>
    <w:p w14:paraId="47135AC8" w14:textId="1777147B" w:rsidR="00CD5B50" w:rsidRPr="00BA40F2" w:rsidRDefault="00CD5B50" w:rsidP="00BA40F2">
      <w:pPr>
        <w:pStyle w:val="Akapitzlist"/>
        <w:numPr>
          <w:ilvl w:val="0"/>
          <w:numId w:val="3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0F2">
        <w:rPr>
          <w:rFonts w:asciiTheme="minorHAnsi" w:eastAsia="+mn-ea" w:hAnsiTheme="minorHAnsi" w:cstheme="minorHAnsi"/>
          <w:kern w:val="24"/>
          <w:sz w:val="24"/>
          <w:szCs w:val="24"/>
          <w:u w:val="single"/>
          <w:lang w:eastAsia="pl-PL"/>
        </w:rPr>
        <w:t xml:space="preserve">Monitorowanie </w:t>
      </w:r>
      <w:proofErr w:type="spellStart"/>
      <w:r w:rsidRPr="00BA40F2">
        <w:rPr>
          <w:rFonts w:asciiTheme="minorHAnsi" w:eastAsia="+mn-ea" w:hAnsiTheme="minorHAnsi" w:cstheme="minorHAnsi"/>
          <w:kern w:val="24"/>
          <w:sz w:val="24"/>
          <w:szCs w:val="24"/>
          <w:u w:val="single"/>
          <w:lang w:eastAsia="pl-PL"/>
        </w:rPr>
        <w:t>zachowań</w:t>
      </w:r>
      <w:proofErr w:type="spellEnd"/>
      <w:r w:rsidRPr="00BA40F2">
        <w:rPr>
          <w:rFonts w:asciiTheme="minorHAnsi" w:eastAsia="+mn-ea" w:hAnsiTheme="minorHAnsi" w:cstheme="minorHAnsi"/>
          <w:kern w:val="24"/>
          <w:sz w:val="24"/>
          <w:szCs w:val="24"/>
          <w:u w:val="single"/>
          <w:lang w:eastAsia="pl-PL"/>
        </w:rPr>
        <w:t xml:space="preserve"> dzieci</w:t>
      </w:r>
      <w:r w:rsidRPr="00BA40F2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 xml:space="preserve">: wyczulenie na zmiany w zachowaniu </w:t>
      </w:r>
      <w:r w:rsidR="001B4978" w:rsidRPr="00BA40F2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uczniów</w:t>
      </w:r>
      <w:r w:rsidRPr="00BA40F2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 xml:space="preserve">, </w:t>
      </w:r>
      <w:r w:rsidRPr="00BA40F2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br/>
        <w:t>które mogą świadczyć o krzywdzeniu.</w:t>
      </w:r>
    </w:p>
    <w:p w14:paraId="4E59827B" w14:textId="77777777" w:rsidR="000B451C" w:rsidRPr="00FE1F78" w:rsidRDefault="000B451C" w:rsidP="00C125C0">
      <w:pPr>
        <w:pStyle w:val="Akapitzlist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0137BAA" w14:textId="62DC449C" w:rsidR="00CD5B50" w:rsidRPr="00FE1F78" w:rsidRDefault="00CD5B50" w:rsidP="00C125C0">
      <w:pPr>
        <w:pStyle w:val="Akapitzlist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E1F78">
        <w:rPr>
          <w:rFonts w:asciiTheme="minorHAnsi" w:eastAsia="+mj-ea" w:hAnsiTheme="minorHAnsi" w:cstheme="minorHAnsi"/>
          <w:b/>
          <w:bCs/>
          <w:kern w:val="24"/>
          <w:sz w:val="24"/>
          <w:szCs w:val="24"/>
        </w:rPr>
        <w:t>Pracownicy szkoły</w:t>
      </w:r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 xml:space="preserve"> zobowiązani są do utrzymywania </w:t>
      </w:r>
      <w:r w:rsidRPr="00FE1F78">
        <w:rPr>
          <w:rFonts w:asciiTheme="minorHAnsi" w:eastAsia="+mj-ea" w:hAnsiTheme="minorHAnsi" w:cstheme="minorHAnsi"/>
          <w:b/>
          <w:bCs/>
          <w:kern w:val="24"/>
          <w:sz w:val="24"/>
          <w:szCs w:val="24"/>
        </w:rPr>
        <w:t>profesjonalnej relacji z dziećmi.</w:t>
      </w:r>
      <w:r w:rsidRPr="00FE1F78">
        <w:rPr>
          <w:rFonts w:asciiTheme="minorHAnsi" w:eastAsia="+mj-ea" w:hAnsiTheme="minorHAnsi" w:cstheme="minorHAnsi"/>
          <w:b/>
          <w:bCs/>
          <w:kern w:val="24"/>
          <w:sz w:val="24"/>
          <w:szCs w:val="24"/>
        </w:rPr>
        <w:br/>
      </w:r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 xml:space="preserve">Należy za każdym razem rozważyć, czy reakcja, komunikat lub działanie wobec dziecka jest: </w:t>
      </w:r>
    </w:p>
    <w:p w14:paraId="41CA6E5F" w14:textId="77777777" w:rsidR="00BA40F2" w:rsidRPr="00BA40F2" w:rsidRDefault="00CD5B50" w:rsidP="00BA40F2">
      <w:pPr>
        <w:pStyle w:val="Akapitzlist"/>
        <w:numPr>
          <w:ilvl w:val="0"/>
          <w:numId w:val="3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0F2">
        <w:rPr>
          <w:rFonts w:asciiTheme="minorHAnsi" w:eastAsia="+mj-ea" w:hAnsiTheme="minorHAnsi" w:cstheme="minorHAnsi"/>
          <w:kern w:val="24"/>
          <w:sz w:val="24"/>
          <w:szCs w:val="24"/>
        </w:rPr>
        <w:t xml:space="preserve">adekwatne do sytuacji, </w:t>
      </w:r>
    </w:p>
    <w:p w14:paraId="738691A2" w14:textId="77777777" w:rsidR="00BA40F2" w:rsidRPr="00BA40F2" w:rsidRDefault="00CD5B50" w:rsidP="00BA40F2">
      <w:pPr>
        <w:pStyle w:val="Akapitzlist"/>
        <w:numPr>
          <w:ilvl w:val="0"/>
          <w:numId w:val="3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0F2">
        <w:rPr>
          <w:rFonts w:asciiTheme="minorHAnsi" w:eastAsia="+mj-ea" w:hAnsiTheme="minorHAnsi" w:cstheme="minorHAnsi"/>
          <w:kern w:val="24"/>
          <w:sz w:val="24"/>
          <w:szCs w:val="24"/>
        </w:rPr>
        <w:t>bezpieczne,</w:t>
      </w:r>
    </w:p>
    <w:p w14:paraId="45A1797E" w14:textId="56CC0EB6" w:rsidR="00BA40F2" w:rsidRPr="00BA40F2" w:rsidRDefault="00CD5B50" w:rsidP="00BA40F2">
      <w:pPr>
        <w:pStyle w:val="Akapitzlist"/>
        <w:numPr>
          <w:ilvl w:val="0"/>
          <w:numId w:val="3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0F2">
        <w:rPr>
          <w:rFonts w:asciiTheme="minorHAnsi" w:eastAsia="+mj-ea" w:hAnsiTheme="minorHAnsi" w:cstheme="minorHAnsi"/>
          <w:kern w:val="24"/>
          <w:sz w:val="24"/>
          <w:szCs w:val="24"/>
        </w:rPr>
        <w:t>uzasadnione</w:t>
      </w:r>
      <w:r w:rsidR="00BA40F2">
        <w:rPr>
          <w:rFonts w:asciiTheme="minorHAnsi" w:eastAsia="+mj-ea" w:hAnsiTheme="minorHAnsi" w:cstheme="minorHAnsi"/>
          <w:kern w:val="24"/>
          <w:sz w:val="24"/>
          <w:szCs w:val="24"/>
        </w:rPr>
        <w:t>,</w:t>
      </w:r>
    </w:p>
    <w:p w14:paraId="58D5E5B6" w14:textId="6D5D452A" w:rsidR="00CD5B50" w:rsidRPr="00BA40F2" w:rsidRDefault="00CD5B50" w:rsidP="00BA40F2">
      <w:pPr>
        <w:pStyle w:val="Akapitzlist"/>
        <w:numPr>
          <w:ilvl w:val="0"/>
          <w:numId w:val="3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A40F2">
        <w:rPr>
          <w:rFonts w:asciiTheme="minorHAnsi" w:eastAsia="+mj-ea" w:hAnsiTheme="minorHAnsi" w:cstheme="minorHAnsi"/>
          <w:kern w:val="24"/>
          <w:sz w:val="24"/>
          <w:szCs w:val="24"/>
        </w:rPr>
        <w:t>sprawiedliwe</w:t>
      </w:r>
      <w:r w:rsidR="00BA40F2">
        <w:rPr>
          <w:rFonts w:asciiTheme="minorHAnsi" w:eastAsia="+mj-ea" w:hAnsiTheme="minorHAnsi" w:cstheme="minorHAnsi"/>
          <w:kern w:val="24"/>
          <w:sz w:val="24"/>
          <w:szCs w:val="24"/>
        </w:rPr>
        <w:t>.</w:t>
      </w:r>
      <w:r w:rsidRPr="00BA40F2">
        <w:rPr>
          <w:rFonts w:asciiTheme="minorHAnsi" w:eastAsia="+mj-ea" w:hAnsiTheme="minorHAnsi" w:cstheme="minorHAnsi"/>
          <w:kern w:val="24"/>
          <w:sz w:val="24"/>
          <w:szCs w:val="24"/>
        </w:rPr>
        <w:t xml:space="preserve">  </w:t>
      </w:r>
    </w:p>
    <w:p w14:paraId="5121E83A" w14:textId="2E334F6D" w:rsidR="000B451C" w:rsidRPr="00FE1F78" w:rsidRDefault="00CD5B50" w:rsidP="00BA40F2">
      <w:pPr>
        <w:spacing w:line="276" w:lineRule="auto"/>
        <w:ind w:firstLine="360"/>
        <w:rPr>
          <w:rFonts w:asciiTheme="minorHAnsi" w:eastAsia="+mj-ea" w:hAnsiTheme="minorHAnsi" w:cstheme="minorHAnsi"/>
          <w:kern w:val="24"/>
          <w:sz w:val="24"/>
          <w:szCs w:val="24"/>
        </w:rPr>
      </w:pPr>
      <w:r w:rsidRPr="00FE1F78">
        <w:rPr>
          <w:rFonts w:asciiTheme="minorHAnsi" w:eastAsia="+mj-ea" w:hAnsiTheme="minorHAnsi" w:cstheme="minorHAnsi"/>
          <w:kern w:val="24"/>
          <w:sz w:val="24"/>
          <w:szCs w:val="24"/>
        </w:rPr>
        <w:t>Trzeba  polegać w tym zakresie na wiedzy, doświadczeniu i kompetencjach nauczyciela.</w:t>
      </w:r>
    </w:p>
    <w:p w14:paraId="11808D8D" w14:textId="213BF15B" w:rsidR="00CD5B50" w:rsidRPr="00FE1F78" w:rsidRDefault="00CD5B50" w:rsidP="00C125C0">
      <w:pPr>
        <w:pStyle w:val="Akapitzlist"/>
        <w:numPr>
          <w:ilvl w:val="0"/>
          <w:numId w:val="14"/>
        </w:numPr>
        <w:spacing w:line="276" w:lineRule="auto"/>
        <w:rPr>
          <w:rFonts w:asciiTheme="minorHAnsi" w:eastAsia="+mj-ea" w:hAnsiTheme="minorHAnsi" w:cstheme="minorHAnsi"/>
          <w:kern w:val="24"/>
          <w:sz w:val="24"/>
          <w:szCs w:val="24"/>
        </w:rPr>
      </w:pP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 xml:space="preserve">W przypadku zaistnienia podejrzenia lub wykrycia przemocy wobec dziecka, szkoła </w:t>
      </w: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br/>
      </w:r>
      <w:r w:rsidRPr="00FE1F78">
        <w:rPr>
          <w:rFonts w:asciiTheme="minorHAnsi" w:eastAsia="+mn-ea" w:hAnsiTheme="minorHAnsi" w:cstheme="minorHAnsi"/>
          <w:b/>
          <w:bCs/>
          <w:kern w:val="24"/>
          <w:sz w:val="24"/>
          <w:szCs w:val="24"/>
          <w:lang w:eastAsia="pl-PL"/>
        </w:rPr>
        <w:t xml:space="preserve">ma obowiązek </w:t>
      </w: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zawiadomić odpowiednie organy interwencyjne.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 xml:space="preserve">W szkole powołuje się </w:t>
      </w:r>
      <w:r w:rsidR="00CA4D26" w:rsidRPr="00FE1F78">
        <w:rPr>
          <w:rFonts w:asciiTheme="minorHAnsi" w:eastAsia="+mn-ea" w:hAnsiTheme="minorHAnsi" w:cstheme="minorHAnsi"/>
          <w:b/>
          <w:bCs/>
          <w:kern w:val="24"/>
          <w:sz w:val="24"/>
          <w:szCs w:val="24"/>
          <w:lang w:eastAsia="pl-PL"/>
        </w:rPr>
        <w:t xml:space="preserve">Zespół ds. Ochrony Małoletnich, </w:t>
      </w:r>
      <w:r w:rsidR="00CA4D26"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w skład którego wchodzą</w:t>
      </w:r>
      <w:r w:rsidRPr="00FE1F78">
        <w:rPr>
          <w:rFonts w:asciiTheme="minorHAnsi" w:eastAsia="+mn-ea" w:hAnsiTheme="minorHAnsi" w:cstheme="minorHAnsi"/>
          <w:b/>
          <w:bCs/>
          <w:kern w:val="24"/>
          <w:sz w:val="24"/>
          <w:szCs w:val="24"/>
          <w:lang w:eastAsia="pl-PL"/>
        </w:rPr>
        <w:t xml:space="preserve">:                           </w:t>
      </w:r>
    </w:p>
    <w:p w14:paraId="0BC31FD6" w14:textId="77777777" w:rsidR="00CD5B50" w:rsidRPr="00FE1F78" w:rsidRDefault="00CD5B50" w:rsidP="00C125C0">
      <w:pPr>
        <w:numPr>
          <w:ilvl w:val="0"/>
          <w:numId w:val="5"/>
        </w:numPr>
        <w:spacing w:after="0" w:line="276" w:lineRule="auto"/>
        <w:ind w:left="1166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dyrektor szkoły- przew. zespołu</w:t>
      </w:r>
    </w:p>
    <w:p w14:paraId="57A8FE67" w14:textId="77777777" w:rsidR="00CD5B50" w:rsidRPr="00FE1F78" w:rsidRDefault="00CD5B50" w:rsidP="00C125C0">
      <w:pPr>
        <w:numPr>
          <w:ilvl w:val="0"/>
          <w:numId w:val="5"/>
        </w:numPr>
        <w:spacing w:after="0" w:line="276" w:lineRule="auto"/>
        <w:ind w:left="1166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pedagog szkolny</w:t>
      </w:r>
    </w:p>
    <w:p w14:paraId="09348EF6" w14:textId="77777777" w:rsidR="00CD5B50" w:rsidRPr="00FE1F78" w:rsidRDefault="00CD5B50" w:rsidP="00C125C0">
      <w:pPr>
        <w:numPr>
          <w:ilvl w:val="0"/>
          <w:numId w:val="5"/>
        </w:numPr>
        <w:spacing w:after="0" w:line="276" w:lineRule="auto"/>
        <w:ind w:left="1166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pedagog specjalny</w:t>
      </w:r>
    </w:p>
    <w:p w14:paraId="405D292A" w14:textId="2BAB0A64" w:rsidR="00CD5B50" w:rsidRPr="00FE1F78" w:rsidRDefault="00CD5B50" w:rsidP="00C125C0">
      <w:pPr>
        <w:numPr>
          <w:ilvl w:val="0"/>
          <w:numId w:val="5"/>
        </w:numPr>
        <w:spacing w:after="0" w:line="276" w:lineRule="auto"/>
        <w:ind w:left="1166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psycholog</w:t>
      </w:r>
    </w:p>
    <w:p w14:paraId="5BBA6595" w14:textId="5CE6F6C4" w:rsidR="00CA4D26" w:rsidRPr="00FE1F78" w:rsidRDefault="00CA4D26" w:rsidP="00C125C0">
      <w:pPr>
        <w:numPr>
          <w:ilvl w:val="0"/>
          <w:numId w:val="5"/>
        </w:numPr>
        <w:spacing w:after="0" w:line="276" w:lineRule="auto"/>
        <w:ind w:left="1166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pielęgniarka szkolna</w:t>
      </w:r>
    </w:p>
    <w:p w14:paraId="32545714" w14:textId="6A39C537" w:rsidR="00CD5B50" w:rsidRPr="00FE1F78" w:rsidRDefault="00CA4D26" w:rsidP="00875981">
      <w:pPr>
        <w:spacing w:after="0" w:line="276" w:lineRule="auto"/>
        <w:ind w:left="708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 xml:space="preserve">oraz, w razie konieczności,  </w:t>
      </w:r>
      <w:r w:rsidRPr="00FE1F78">
        <w:rPr>
          <w:rFonts w:asciiTheme="minorHAnsi" w:eastAsia="+mn-ea" w:hAnsiTheme="minorHAnsi" w:cstheme="minorHAnsi"/>
          <w:b/>
          <w:bCs/>
          <w:kern w:val="24"/>
          <w:sz w:val="24"/>
          <w:szCs w:val="24"/>
          <w:lang w:eastAsia="pl-PL"/>
        </w:rPr>
        <w:t>Zespół ds. analizy zdarzeń</w:t>
      </w:r>
      <w:r w:rsidRPr="00FE1F78">
        <w:rPr>
          <w:rFonts w:asciiTheme="minorHAnsi" w:eastAsia="+mn-ea" w:hAnsiTheme="minorHAnsi" w:cstheme="minorHAnsi"/>
          <w:kern w:val="24"/>
          <w:sz w:val="24"/>
          <w:szCs w:val="24"/>
          <w:lang w:eastAsia="pl-PL"/>
        </w:rPr>
        <w:t>, na skutek których małoletni poniósł śmierć lub doznał ciężkiego uszczerbku na zdrowiu, w skład którego wchodzą powyższe osoby oraz wychowawca poszkodowanego ucznia.</w:t>
      </w:r>
    </w:p>
    <w:p w14:paraId="6C173E33" w14:textId="77777777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2BA1E4A" w14:textId="77B607E5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Przemoc fizyczna</w:t>
      </w:r>
    </w:p>
    <w:p w14:paraId="4928EF26" w14:textId="77777777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hAnsiTheme="minorHAnsi" w:cstheme="minorHAnsi"/>
        </w:rPr>
        <w:t xml:space="preserve">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Osobie dorosłej nie wolno :</w:t>
      </w:r>
    </w:p>
    <w:p w14:paraId="426B5EB8" w14:textId="052229EA" w:rsidR="00CD5B50" w:rsidRDefault="00CD5B50" w:rsidP="00BA40F2">
      <w:pPr>
        <w:pStyle w:val="Akapitzlist"/>
        <w:numPr>
          <w:ilvl w:val="0"/>
          <w:numId w:val="33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bić, szturchać, popychać ani w jakikolwiek sposób naruszać integralności fizycznej dziecka;</w:t>
      </w:r>
    </w:p>
    <w:p w14:paraId="2C1D917C" w14:textId="64C97962" w:rsidR="00CD5B50" w:rsidRDefault="00CD5B50" w:rsidP="00BA40F2">
      <w:pPr>
        <w:pStyle w:val="Akapitzlist"/>
        <w:numPr>
          <w:ilvl w:val="0"/>
          <w:numId w:val="33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dotykać dziecka w sposób, który może być uznany za nieprzyzwoity lub niestosowny;</w:t>
      </w:r>
    </w:p>
    <w:p w14:paraId="05631752" w14:textId="77777777" w:rsidR="00CD5B50" w:rsidRPr="00BA40F2" w:rsidRDefault="00CD5B50" w:rsidP="00BA40F2">
      <w:pPr>
        <w:pStyle w:val="Akapitzlist"/>
        <w:numPr>
          <w:ilvl w:val="0"/>
          <w:numId w:val="33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angażować się w takie aktywności jak łaskotanie, udawane walki z dziećmi 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czy brutalne zabawy fizyczne; </w:t>
      </w:r>
    </w:p>
    <w:p w14:paraId="45824D07" w14:textId="77777777" w:rsidR="00CD5B50" w:rsidRPr="00BA40F2" w:rsidRDefault="00CD5B50" w:rsidP="00BA40F2">
      <w:pPr>
        <w:pStyle w:val="Akapitzlist"/>
        <w:numPr>
          <w:ilvl w:val="0"/>
          <w:numId w:val="33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podczas dłuższych niż jednodniowe wyjazdów i wycieczek niedopuszczalne jest spanie z dzieckiem w jednym łóżku /w jednym pokoju.</w:t>
      </w:r>
    </w:p>
    <w:p w14:paraId="32D1CDC6" w14:textId="77777777" w:rsidR="00CD5B50" w:rsidRPr="00FE1F78" w:rsidRDefault="00CD5B50" w:rsidP="00C125C0">
      <w:pPr>
        <w:pStyle w:val="Akapitzlist"/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53553E4" w14:textId="77777777" w:rsidR="0083687C" w:rsidRPr="00FE1F78" w:rsidRDefault="0083687C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5D002AA" w14:textId="3D37EABE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Przemoc psychiczna</w:t>
      </w:r>
    </w:p>
    <w:p w14:paraId="08031684" w14:textId="77777777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W komunikacji z małoletnimi nie wolno:</w:t>
      </w:r>
    </w:p>
    <w:p w14:paraId="14F8DF04" w14:textId="77777777" w:rsidR="00BA40F2" w:rsidRDefault="00CD5B50" w:rsidP="00BA40F2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poniżać, zawstydzać, upokarzać, lekceważyć i obrażać dziecka;</w:t>
      </w:r>
    </w:p>
    <w:p w14:paraId="0F88C26E" w14:textId="77777777" w:rsidR="00BA40F2" w:rsidRDefault="00CD5B50" w:rsidP="00BA40F2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krzyczeć na dziecko w sytuacji innej niż wynikająca z bezpieczeństwa ;</w:t>
      </w:r>
    </w:p>
    <w:p w14:paraId="2E75A890" w14:textId="77777777" w:rsidR="00BA40F2" w:rsidRDefault="00CD5B50" w:rsidP="00BA40F2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ujawniać informacji wrażliwych, dotyczących dziecka wobec osób nieuprawnionych, 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tym wobec innych dzieci; </w:t>
      </w:r>
    </w:p>
    <w:p w14:paraId="737B81EB" w14:textId="77777777" w:rsidR="00BA40F2" w:rsidRDefault="00CD5B50" w:rsidP="00BA40F2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zachowywać się w obecności dzieci w sposób niestosowny;</w:t>
      </w:r>
    </w:p>
    <w:p w14:paraId="7FFA5CDA" w14:textId="77777777" w:rsidR="00BA40F2" w:rsidRDefault="00CD5B50" w:rsidP="00BA40F2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używać języka agresywnego, ironicznego lub poniżającego, w szczególności 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w sytuacjach niepowodzeń edukacyjnych;</w:t>
      </w:r>
    </w:p>
    <w:p w14:paraId="0D033062" w14:textId="77777777" w:rsidR="00BA40F2" w:rsidRDefault="00CD5B50" w:rsidP="00BA40F2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naśmiewać się z dziecka i zachęcać do tego innych;</w:t>
      </w:r>
    </w:p>
    <w:p w14:paraId="252BE3CF" w14:textId="60B14DD1" w:rsidR="00CD5B50" w:rsidRPr="00BA40F2" w:rsidRDefault="00CD5B50" w:rsidP="00BA40F2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faworyzować dzieck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o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klasie tak, że niektóre dzieci czują się wykluczone.</w:t>
      </w:r>
    </w:p>
    <w:p w14:paraId="1FCF3B97" w14:textId="77777777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6AE999C" w14:textId="51994E10" w:rsidR="00CD5B50" w:rsidRPr="00FE1F78" w:rsidRDefault="00CD5B50" w:rsidP="00C95EF5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hAnsiTheme="minorHAnsi" w:cstheme="minorHAnsi"/>
          <w:b/>
          <w:bCs/>
        </w:rPr>
        <w:t xml:space="preserve"> </w:t>
      </w: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Alienacja rodzicielska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to stan psychiczny dziecka, którego rodzice znajdują się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sytuacji konfliktowej, separacji, rozstaniu lub rozwodzie, silnie sprzymierzającego się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jednym z rodziców (preferowanym) i zrywającego więzi z drugim z rodziców (wyalienowanym) bez  uzasadnienia.</w:t>
      </w:r>
    </w:p>
    <w:p w14:paraId="4347B24A" w14:textId="6524C44A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Zaniedbanie\ depr</w:t>
      </w:r>
      <w:r w:rsidR="000B451C"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y</w:t>
      </w: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wacja potrzeb</w:t>
      </w:r>
    </w:p>
    <w:p w14:paraId="308F98B3" w14:textId="77777777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Zareaguj, gdy dziecko:</w:t>
      </w:r>
    </w:p>
    <w:p w14:paraId="68E8FDFE" w14:textId="77777777" w:rsidR="00BA40F2" w:rsidRDefault="00CD5B50" w:rsidP="00BA40F2">
      <w:pPr>
        <w:pStyle w:val="Akapitzlist"/>
        <w:numPr>
          <w:ilvl w:val="0"/>
          <w:numId w:val="35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 często brudne, nieprzyjemnie pachnie;        </w:t>
      </w:r>
    </w:p>
    <w:p w14:paraId="6025710B" w14:textId="77777777" w:rsidR="00BA40F2" w:rsidRDefault="00CD5B50" w:rsidP="00BA40F2">
      <w:pPr>
        <w:pStyle w:val="Akapitzlist"/>
        <w:numPr>
          <w:ilvl w:val="0"/>
          <w:numId w:val="35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kradnie jedzenie, pieniądze itp.;</w:t>
      </w:r>
    </w:p>
    <w:p w14:paraId="64329039" w14:textId="77777777" w:rsidR="00BA40F2" w:rsidRDefault="00CD5B50" w:rsidP="00BA40F2">
      <w:pPr>
        <w:pStyle w:val="Akapitzlist"/>
        <w:numPr>
          <w:ilvl w:val="0"/>
          <w:numId w:val="35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jest głodne;</w:t>
      </w:r>
    </w:p>
    <w:p w14:paraId="680E0CD6" w14:textId="77777777" w:rsidR="00BA40F2" w:rsidRDefault="00CD5B50" w:rsidP="00BA40F2">
      <w:pPr>
        <w:pStyle w:val="Akapitzlist"/>
        <w:numPr>
          <w:ilvl w:val="0"/>
          <w:numId w:val="35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nie otrzymuje potrzebnej mu opieki medycznej, szczepień, okularów itp.;</w:t>
      </w:r>
    </w:p>
    <w:p w14:paraId="2D493ECF" w14:textId="77777777" w:rsidR="00BA40F2" w:rsidRDefault="00CD5B50" w:rsidP="00BA40F2">
      <w:pPr>
        <w:pStyle w:val="Akapitzlist"/>
        <w:numPr>
          <w:ilvl w:val="0"/>
          <w:numId w:val="35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nie ma przyborów szkolnych, odzieży, butów i przedmiotów codziennego użytku;</w:t>
      </w:r>
    </w:p>
    <w:p w14:paraId="044A6B23" w14:textId="77777777" w:rsidR="00BA40F2" w:rsidRDefault="00CD5B50" w:rsidP="00BA40F2">
      <w:pPr>
        <w:pStyle w:val="Akapitzlist"/>
        <w:numPr>
          <w:ilvl w:val="0"/>
          <w:numId w:val="35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ma widoczne obrażenia ciała (siniaki, poparzenia, ugryzienia, złamania kości itp.);</w:t>
      </w:r>
    </w:p>
    <w:p w14:paraId="72B52DE0" w14:textId="77777777" w:rsidR="00BA40F2" w:rsidRDefault="00CD5B50" w:rsidP="00BA40F2">
      <w:pPr>
        <w:pStyle w:val="Akapitzlist"/>
        <w:numPr>
          <w:ilvl w:val="0"/>
          <w:numId w:val="35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nie chce brać udziału w lekcjach wychowania fizycznego;</w:t>
      </w:r>
    </w:p>
    <w:p w14:paraId="503169F7" w14:textId="77777777" w:rsidR="00BA40F2" w:rsidRDefault="00CD5B50" w:rsidP="00BA40F2">
      <w:pPr>
        <w:pStyle w:val="Akapitzlist"/>
        <w:numPr>
          <w:ilvl w:val="0"/>
          <w:numId w:val="35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nadmiernie zakrywa ciało, niestosownie do sytuacji i pogody;</w:t>
      </w:r>
    </w:p>
    <w:p w14:paraId="1A6A5606" w14:textId="77777777" w:rsidR="00BA40F2" w:rsidRDefault="00CD5B50" w:rsidP="00BA40F2">
      <w:pPr>
        <w:pStyle w:val="Akapitzlist"/>
        <w:numPr>
          <w:ilvl w:val="0"/>
          <w:numId w:val="35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boi się rodzica lub opiekuna, boi się powrotu do domu; </w:t>
      </w:r>
    </w:p>
    <w:p w14:paraId="11D4F88E" w14:textId="5578E808" w:rsidR="00CD5B50" w:rsidRPr="00BA40F2" w:rsidRDefault="00CD5B50" w:rsidP="00BA40F2">
      <w:pPr>
        <w:pStyle w:val="Akapitzlist"/>
        <w:numPr>
          <w:ilvl w:val="0"/>
          <w:numId w:val="35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wzdryga się, kiedy podchodzi do niego osoba dorosła;</w:t>
      </w:r>
    </w:p>
    <w:p w14:paraId="361BB825" w14:textId="7ED28370" w:rsidR="000B451C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 to </w:t>
      </w:r>
      <w:r w:rsidRPr="00BA40F2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deprywacja potrzeb dziecka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.</w:t>
      </w:r>
      <w:r w:rsidRPr="00BA40F2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br/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Bądź czujny, jeśli rodzic:</w:t>
      </w:r>
    </w:p>
    <w:p w14:paraId="795A6255" w14:textId="77777777" w:rsidR="00BA40F2" w:rsidRDefault="00CD5B50" w:rsidP="00BA40F2">
      <w:pPr>
        <w:pStyle w:val="Akapitzlist"/>
        <w:numPr>
          <w:ilvl w:val="0"/>
          <w:numId w:val="3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nie utrzymuje kontaktu ze szkołą;</w:t>
      </w:r>
    </w:p>
    <w:p w14:paraId="1CF615FE" w14:textId="77777777" w:rsidR="00BA40F2" w:rsidRDefault="00CD5B50" w:rsidP="00BA40F2">
      <w:pPr>
        <w:pStyle w:val="Akapitzlist"/>
        <w:numPr>
          <w:ilvl w:val="0"/>
          <w:numId w:val="3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źle mówi o dziecku, obwinia je, poniża, strofuje; </w:t>
      </w:r>
    </w:p>
    <w:p w14:paraId="157A9734" w14:textId="77777777" w:rsidR="00BA40F2" w:rsidRDefault="00CD5B50" w:rsidP="00BA40F2">
      <w:pPr>
        <w:pStyle w:val="Akapitzlist"/>
        <w:numPr>
          <w:ilvl w:val="0"/>
          <w:numId w:val="3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stosuje przemoc fizyczną;</w:t>
      </w:r>
    </w:p>
    <w:p w14:paraId="71BF4B53" w14:textId="77777777" w:rsidR="00BA40F2" w:rsidRDefault="00CD5B50" w:rsidP="00BA40F2">
      <w:pPr>
        <w:pStyle w:val="Akapitzlist"/>
        <w:numPr>
          <w:ilvl w:val="0"/>
          <w:numId w:val="3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poddaje dziecko surowej dyscyplinie lub przeciwnie-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jest nadopiekuńczy lub zbyt pobłażliwy;</w:t>
      </w:r>
    </w:p>
    <w:p w14:paraId="4F222008" w14:textId="77777777" w:rsidR="00BA40F2" w:rsidRDefault="00CD5B50" w:rsidP="00BA40F2">
      <w:pPr>
        <w:pStyle w:val="Akapitzlist"/>
        <w:numPr>
          <w:ilvl w:val="0"/>
          <w:numId w:val="3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jest agresywny w kontakcie bezpośrednim</w:t>
      </w:r>
    </w:p>
    <w:p w14:paraId="36FA8FEA" w14:textId="77777777" w:rsidR="00BA40F2" w:rsidRDefault="00CD5B50" w:rsidP="00BA40F2">
      <w:pPr>
        <w:pStyle w:val="Akapitzlist"/>
        <w:numPr>
          <w:ilvl w:val="0"/>
          <w:numId w:val="3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jest apatyczny / pogrążony w depresji;</w:t>
      </w:r>
    </w:p>
    <w:p w14:paraId="32500786" w14:textId="31020EB2" w:rsidR="00CD5B50" w:rsidRPr="00BA40F2" w:rsidRDefault="00CD5B50" w:rsidP="00BA40F2">
      <w:pPr>
        <w:pStyle w:val="Akapitzlist"/>
        <w:numPr>
          <w:ilvl w:val="0"/>
          <w:numId w:val="36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nadużywa alkoholu / narkotyków / środków odurzających.</w:t>
      </w:r>
    </w:p>
    <w:p w14:paraId="433D7267" w14:textId="77777777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75AA147" w14:textId="3ADC8CA5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Przemoc seksualna</w:t>
      </w: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/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Zbadaj sprawę, jeśli:</w:t>
      </w:r>
    </w:p>
    <w:p w14:paraId="31E6D37D" w14:textId="77777777" w:rsidR="00BA40F2" w:rsidRDefault="00CD5B50" w:rsidP="00BA40F2">
      <w:pPr>
        <w:pStyle w:val="Akapitzlist"/>
        <w:numPr>
          <w:ilvl w:val="0"/>
          <w:numId w:val="37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dziecko cierpi na powtarzające się dolegliwości somatyczne</w:t>
      </w:r>
      <w:r w:rsidR="000B451C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bóle brzucha, bóle głowy, mdłości</w:t>
      </w:r>
      <w:r w:rsidR="000B451C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0B2539AA" w14:textId="77777777" w:rsidR="00BA40F2" w:rsidRDefault="00CD5B50" w:rsidP="00BA40F2">
      <w:pPr>
        <w:pStyle w:val="Akapitzlist"/>
        <w:numPr>
          <w:ilvl w:val="0"/>
          <w:numId w:val="37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unika kontaktu z dorosłymi, jest nieufne/ podejrzliwe;</w:t>
      </w:r>
    </w:p>
    <w:p w14:paraId="4E8B8771" w14:textId="77777777" w:rsidR="00BA40F2" w:rsidRDefault="00CD5B50" w:rsidP="00BA40F2">
      <w:pPr>
        <w:pStyle w:val="Akapitzlist"/>
        <w:numPr>
          <w:ilvl w:val="0"/>
          <w:numId w:val="37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dziecko nadmiernie szuka kontaktu z innym dorosłym (tzw. lepkość   emocjonalna);</w:t>
      </w:r>
    </w:p>
    <w:p w14:paraId="0E6C611B" w14:textId="3E689E3E" w:rsidR="00FB05AF" w:rsidRPr="00BA40F2" w:rsidRDefault="00CD5B50" w:rsidP="00BA40F2">
      <w:pPr>
        <w:pStyle w:val="Akapitzlist"/>
        <w:numPr>
          <w:ilvl w:val="0"/>
          <w:numId w:val="37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 rozbudzone seksualnie niestosownie do wieku. </w:t>
      </w:r>
    </w:p>
    <w:p w14:paraId="6820D6A5" w14:textId="77777777" w:rsidR="00C95EF5" w:rsidRDefault="00C95EF5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B2A04A0" w14:textId="277900CF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proofErr w:type="spellStart"/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Bullying</w:t>
      </w:r>
      <w:proofErr w:type="spellEnd"/>
    </w:p>
    <w:p w14:paraId="3CEAFE46" w14:textId="77777777" w:rsidR="000200EB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Zjawisko dotyczy </w:t>
      </w:r>
      <w:proofErr w:type="spellStart"/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zachowań</w:t>
      </w:r>
      <w:proofErr w:type="spellEnd"/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werbalnych, społecznych, a także fizycznych</w:t>
      </w:r>
      <w:r w:rsidR="000B451C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rówieśników wobec dziec</w:t>
      </w:r>
      <w:r w:rsidR="000200EB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ka (ang.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znęcanie, zastraszanie.</w:t>
      </w:r>
    </w:p>
    <w:p w14:paraId="2E2FC174" w14:textId="1E2990AF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proofErr w:type="spellStart"/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Bullying</w:t>
      </w:r>
      <w:proofErr w:type="spellEnd"/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jest długotrwałym działaniem, które zmierza do wykluczenia danego ucznia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ze społeczności szkolnej lub z grupy rówieśniczej. Młodzi oprawcy dokuczają, obrażają, a także szydzą ze swojej ofiary. </w:t>
      </w:r>
      <w:proofErr w:type="spellStart"/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Bullying</w:t>
      </w:r>
      <w:proofErr w:type="spellEnd"/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może również opierać się na przemocy fizycznej, np. kopaniu, biciu, opluwaniu, popychaniu, czy niszczeniu rzeczy młodej ofiary.</w:t>
      </w:r>
    </w:p>
    <w:p w14:paraId="58E65A09" w14:textId="77777777" w:rsidR="000200EB" w:rsidRPr="00FE1F78" w:rsidRDefault="000200EB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06F62AD" w14:textId="09E015A4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Cyberprzemoc</w:t>
      </w:r>
    </w:p>
    <w:p w14:paraId="2C297B70" w14:textId="77777777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Działania wobec sprawcy:</w:t>
      </w:r>
    </w:p>
    <w:p w14:paraId="4E714370" w14:textId="77777777" w:rsidR="00CD5B50" w:rsidRPr="00FE1F78" w:rsidRDefault="00CD5B50" w:rsidP="00C125C0">
      <w:p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Gdy sprawca cyberprzemocy jest uczniem szkoły, pedagog powinien podjąć następujące działania:</w:t>
      </w:r>
    </w:p>
    <w:p w14:paraId="58D368F9" w14:textId="77777777" w:rsidR="00BA40F2" w:rsidRDefault="00CD5B50" w:rsidP="00BA40F2">
      <w:pPr>
        <w:pStyle w:val="Akapitzlist"/>
        <w:numPr>
          <w:ilvl w:val="0"/>
          <w:numId w:val="38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przeprowadzić rozmowę z uczniem, której celem jest ustalenie okoliczności zajścia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</w:p>
    <w:p w14:paraId="39774102" w14:textId="77777777" w:rsidR="00BA40F2" w:rsidRDefault="00CD5B50" w:rsidP="00BA40F2">
      <w:pPr>
        <w:pStyle w:val="Akapitzlist"/>
        <w:numPr>
          <w:ilvl w:val="0"/>
          <w:numId w:val="38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wspólnie zastanowić się nad jego przyczynami i poszukać rozwiązania sytuacji konfliktowej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2A96522F" w14:textId="77777777" w:rsidR="00BA40F2" w:rsidRDefault="00CD5B50" w:rsidP="00BA40F2">
      <w:pPr>
        <w:pStyle w:val="Akapitzlist"/>
        <w:numPr>
          <w:ilvl w:val="0"/>
          <w:numId w:val="38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omówić z dzieckiem skutki jego postępowania i poinformować o konsekwencjach;</w:t>
      </w:r>
    </w:p>
    <w:p w14:paraId="00E7058C" w14:textId="2BC7C9D2" w:rsidR="00CD5B50" w:rsidRPr="00BA40F2" w:rsidRDefault="00CD5B50" w:rsidP="00BA40F2">
      <w:pPr>
        <w:pStyle w:val="Akapitzlist"/>
        <w:numPr>
          <w:ilvl w:val="0"/>
          <w:numId w:val="38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zobowiązać sprawcę do zaprzestania swojego działania i usunięcia z sieci szkodliwych materiałów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39CC7094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Jeśli w zdarzeniu brała udział większa grupa dzieci, należy rozmawiać z każdym z nich z osobna, zaczynając od lidera grupy.</w:t>
      </w:r>
    </w:p>
    <w:p w14:paraId="73079FC3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Nie należy konfrontować sprawcy i ofiary cyberprzemocy.</w:t>
      </w:r>
    </w:p>
    <w:p w14:paraId="0688F1A2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Rodzice sprawcy zostają poinformowani o przebiegu zdarzenia i materiałach dowodowych.</w:t>
      </w:r>
    </w:p>
    <w:p w14:paraId="4EAA75A5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Wobec sprawcy cyberprzemocy szkoła stosuje kary zawarte w Statucie Szkoły.</w:t>
      </w:r>
    </w:p>
    <w:p w14:paraId="7C7011B4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91D9077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Działania wobec ofiary:</w:t>
      </w:r>
    </w:p>
    <w:p w14:paraId="6BB8899C" w14:textId="61BCE5A9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Ofiara cyberprzemocy otrzymuje w szkole pomoc psychologiczno-pedagogiczną;</w:t>
      </w:r>
    </w:p>
    <w:p w14:paraId="1EE2D843" w14:textId="77777777" w:rsidR="00BA40F2" w:rsidRDefault="00CD5B50" w:rsidP="00BA40F2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Ofierze doradzamy:</w:t>
      </w:r>
    </w:p>
    <w:p w14:paraId="327540A1" w14:textId="77777777" w:rsidR="00BA40F2" w:rsidRDefault="00CD5B50" w:rsidP="00BA40F2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nie utrzymywanie kontaktu ze sprawcą;</w:t>
      </w:r>
    </w:p>
    <w:p w14:paraId="6BE3B1DA" w14:textId="77777777" w:rsidR="00BA40F2" w:rsidRDefault="00CD5B50" w:rsidP="00BA40F2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nie kasowanie dowodów: e-maili, SMS-ów, MMS-ów, zdjęć, filmów;</w:t>
      </w:r>
    </w:p>
    <w:p w14:paraId="7E793571" w14:textId="361C0474" w:rsidR="00CD5B50" w:rsidRPr="00BA40F2" w:rsidRDefault="00CD5B50" w:rsidP="00BA40F2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zmianę swoich danych kontaktowych w komunikatorach;</w:t>
      </w:r>
    </w:p>
    <w:p w14:paraId="0B043820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Szkoła zawiadamia o zajściu rodziców i w poważniejszych przypadkach policję / sąd rodzinny.</w:t>
      </w:r>
    </w:p>
    <w:p w14:paraId="3BE9D1B5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Szkoła monitoruje ewentualne działania odwetowe lub </w:t>
      </w:r>
      <w:proofErr w:type="spellStart"/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przemocowe</w:t>
      </w:r>
      <w:proofErr w:type="spellEnd"/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wobec ofiary.</w:t>
      </w:r>
    </w:p>
    <w:p w14:paraId="22CBCE5C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FB85ECF" w14:textId="7A59B969" w:rsidR="00CD5B50" w:rsidRPr="00FE1F78" w:rsidRDefault="00CD5B50" w:rsidP="00C125C0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 kontaktach z dziećmi należy:</w:t>
      </w:r>
    </w:p>
    <w:p w14:paraId="0A6C2041" w14:textId="77777777" w:rsidR="00BA40F2" w:rsidRDefault="00CD5B50" w:rsidP="00BA40F2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zawsze być przygotowanym na wyjaśnienie swoich działań;</w:t>
      </w:r>
    </w:p>
    <w:p w14:paraId="2B6B6D6F" w14:textId="77777777" w:rsidR="00BA40F2" w:rsidRDefault="00CD5B50" w:rsidP="00BA40F2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zachować szczególną ostrożność wobec dzieci, które doświadczyły naduży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ć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i krzywdzenia, w tym seksualnego, fizycznego bądź zaniedbania; </w:t>
      </w:r>
    </w:p>
    <w:p w14:paraId="72468F88" w14:textId="77777777" w:rsidR="00BA40F2" w:rsidRDefault="00CD5B50" w:rsidP="00BA40F2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kontakt fizyczny z dzieckiem nigdy nie może być niejawny bądź ukrywany, 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wiązać się z jakąkolwiek gratyfikacją ani wynikać z relacji władzy;</w:t>
      </w:r>
    </w:p>
    <w:p w14:paraId="7B16B407" w14:textId="3C35AD4F" w:rsidR="00CD5B50" w:rsidRPr="00BA40F2" w:rsidRDefault="00CD5B50" w:rsidP="00BA40F2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sytuacjach wymagających czynności pielęgnacyjnych i higienicznych wobec dziecka, należy unikać  innego niż niezbędny kontaktu fizycznego z dzieckiem, a najlepiej, 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aby w każdej z czynności pielęgnacyjnych i higienicznych asystowała  inna osoba 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instytucji.</w:t>
      </w:r>
    </w:p>
    <w:p w14:paraId="3A331095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AF79D13" w14:textId="0FAE5883" w:rsidR="00CD5B50" w:rsidRPr="00FE1F78" w:rsidRDefault="00CD5B50" w:rsidP="00C125C0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Zachowania pożądane w kontaktach z nieletnimi:</w:t>
      </w:r>
    </w:p>
    <w:p w14:paraId="5250DF02" w14:textId="77777777" w:rsidR="00BA40F2" w:rsidRDefault="000200EB" w:rsidP="00BA40F2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="00CD5B50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achowanie cierpliwości i szacunku;</w:t>
      </w:r>
    </w:p>
    <w:p w14:paraId="653FE67F" w14:textId="77777777" w:rsidR="00BA40F2" w:rsidRDefault="000200EB" w:rsidP="00BA40F2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s</w:t>
      </w:r>
      <w:r w:rsidR="00CD5B50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łuchanie uważnie i udzielanie dziecku odpowiedzi adekwatnych </w:t>
      </w:r>
      <w:r w:rsidR="00CD5B50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do  wieku i danej sytuacji; </w:t>
      </w:r>
    </w:p>
    <w:p w14:paraId="2CDEEC49" w14:textId="77777777" w:rsidR="00BA40F2" w:rsidRDefault="000200EB" w:rsidP="00BA40F2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p</w:t>
      </w:r>
      <w:r w:rsidR="00CD5B50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oinformowanie dziecka o swojej decyzji i branie pod uwagę </w:t>
      </w:r>
      <w:r w:rsidR="00CD5B50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jego oczekiwania; </w:t>
      </w:r>
    </w:p>
    <w:p w14:paraId="43D3764B" w14:textId="77777777" w:rsidR="00BA40F2" w:rsidRDefault="000200EB" w:rsidP="00BA40F2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s</w:t>
      </w:r>
      <w:r w:rsidR="00CD5B50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zanowanie prawo dziecka do prywatności;</w:t>
      </w:r>
    </w:p>
    <w:p w14:paraId="68A3F403" w14:textId="1FDEDD10" w:rsidR="00CD5B50" w:rsidRPr="00BA40F2" w:rsidRDefault="000200EB" w:rsidP="00BA40F2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r</w:t>
      </w:r>
      <w:r w:rsidR="00CD5B50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ozmawianie z dzieckiem na osobności przy uchylonych drzwiach</w:t>
      </w:r>
      <w:r w:rsidR="00CD5B50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do pomieszczenia i zadbanie, aby być w zasięgu wzroku innych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74D5157E" w14:textId="006ABE40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Jeśli dziecko czuje się niekomfortowo w jakiejś sytuacji, wobec konkretnego zachowania </w:t>
      </w:r>
      <w:r w:rsidR="000200EB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czy słów, może nauczycielowi  o tym powiedzieć i oczekiwać odpowiedniej pomocy.</w:t>
      </w:r>
    </w:p>
    <w:p w14:paraId="2DA66D06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9261D5C" w14:textId="08CF42DD" w:rsidR="000200EB" w:rsidRPr="00FE1F78" w:rsidRDefault="000200EB" w:rsidP="00C125C0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Jak rozmawiać z dzieckiem skrzywdzonym?</w:t>
      </w:r>
    </w:p>
    <w:p w14:paraId="33034AF3" w14:textId="77777777" w:rsidR="00BA40F2" w:rsidRDefault="000200EB" w:rsidP="00BA40F2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zadbać o sprzyjające warunki rozmowy:</w:t>
      </w:r>
    </w:p>
    <w:p w14:paraId="6AF73519" w14:textId="77777777" w:rsidR="00BA40F2" w:rsidRDefault="000200EB" w:rsidP="00BA40F2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oddzielny pokój;</w:t>
      </w:r>
    </w:p>
    <w:p w14:paraId="7CA846FE" w14:textId="77777777" w:rsidR="00BA40F2" w:rsidRDefault="000200EB" w:rsidP="00BA40F2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z dala od osób postronnych;</w:t>
      </w:r>
    </w:p>
    <w:p w14:paraId="3B1BA593" w14:textId="1FAE4C0D" w:rsidR="000200EB" w:rsidRPr="00BA40F2" w:rsidRDefault="000200EB" w:rsidP="00BA40F2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brak pośpiechu; </w:t>
      </w:r>
    </w:p>
    <w:p w14:paraId="2EABBFE3" w14:textId="33C11D5B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zapewnić poczucie bezpieczeństwa dziecku:</w:t>
      </w:r>
    </w:p>
    <w:p w14:paraId="428B10C8" w14:textId="77777777" w:rsidR="00BA40F2" w:rsidRDefault="000200EB" w:rsidP="00BA40F2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przyjąć pozycję ciała dostosowaną do pozycji dziecka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3773A8AC" w14:textId="77777777" w:rsidR="00BA40F2" w:rsidRDefault="000200EB" w:rsidP="00BA40F2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usiąść razem z dzieckiem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2C37BCB7" w14:textId="77777777" w:rsidR="00BA40F2" w:rsidRDefault="000200EB" w:rsidP="00BA40F2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przykucnąć tak, aby oczy dorosłego znajdowały się na poziomie oczu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  dziecka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3B03C7E9" w14:textId="27B37FBA" w:rsidR="000200EB" w:rsidRPr="00BA40F2" w:rsidRDefault="000200EB" w:rsidP="00BA40F2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używać języka zrozumiałego dla dziecka</w:t>
      </w:r>
      <w:r w:rsidR="00C95EF5"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1B191854" w14:textId="77777777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okazać dziecku szacunek, akceptację i empatię;</w:t>
      </w:r>
    </w:p>
    <w:p w14:paraId="2CC70A76" w14:textId="4973181A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Należy wykazać się cierpliwością-  dziecko może początkowo zaprzeczać lub nie chcieć  rozmawiać; </w:t>
      </w:r>
    </w:p>
    <w:p w14:paraId="6AE91054" w14:textId="77777777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Nie należy naciskać na dziecko – rozmowa o trudnościach czy doświadczeniach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   traumatycznych może łączyć się z lękiem;</w:t>
      </w:r>
    </w:p>
    <w:p w14:paraId="0A2460F4" w14:textId="77777777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Należy unikać naprowadzania dziecka na odpowiedzi, które chciałbyś usłyszeć;</w:t>
      </w:r>
    </w:p>
    <w:p w14:paraId="30A81CA0" w14:textId="77777777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Wskazane jest używanie sformułowań „Wyobrażam sobie, że…” , „Wiem, że to trudne….”</w:t>
      </w:r>
    </w:p>
    <w:p w14:paraId="3C5EF181" w14:textId="77777777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pochwalić dziecko za okazanie zaufania i odwagę podzielenia się trudnym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   doświadczeniem;</w:t>
      </w:r>
    </w:p>
    <w:p w14:paraId="2163B15D" w14:textId="1278014B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Należy być świadomym oznak zaniepokojenia dziecka o los rodziców – </w:t>
      </w:r>
      <w:r w:rsidR="00C95E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nie wypowiadać przy nim negatywnych opinii o rodzicach; </w:t>
      </w:r>
    </w:p>
    <w:p w14:paraId="08980BEA" w14:textId="20D65837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Należ nazwać przemoc  przemocą i uświadomić dziecku, że nie jest winne tego, </w:t>
      </w:r>
      <w:r w:rsidR="00C95E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co zrobił dorosły; </w:t>
      </w:r>
    </w:p>
    <w:p w14:paraId="4C0DBC4A" w14:textId="77777777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Trzeba wyjaśnić dziecku w przystępny sposób,  jakie zostaną podjęte działania;</w:t>
      </w:r>
    </w:p>
    <w:p w14:paraId="45FD4A22" w14:textId="790198A9" w:rsidR="000200EB" w:rsidRPr="00FE1F78" w:rsidRDefault="000200EB" w:rsidP="00C125C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Należy pamiętać, jak trudna jest sytuacja dziecka ze względu na:</w:t>
      </w:r>
    </w:p>
    <w:p w14:paraId="2B07DD20" w14:textId="77777777" w:rsidR="00BA40F2" w:rsidRDefault="000200EB" w:rsidP="00BA40F2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wstyd;</w:t>
      </w:r>
    </w:p>
    <w:p w14:paraId="38937E8C" w14:textId="77777777" w:rsidR="00BA40F2" w:rsidRDefault="000200EB" w:rsidP="00BA40F2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poczucie winy; </w:t>
      </w:r>
    </w:p>
    <w:p w14:paraId="37DFF117" w14:textId="77777777" w:rsidR="00BA40F2" w:rsidRDefault="000200EB" w:rsidP="00BA40F2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strach przed ponownym skrzywdzeniem; </w:t>
      </w:r>
    </w:p>
    <w:p w14:paraId="21DF1BAF" w14:textId="77777777" w:rsidR="00BA40F2" w:rsidRDefault="000200EB" w:rsidP="00BA40F2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tajemnicę; </w:t>
      </w:r>
    </w:p>
    <w:p w14:paraId="7FA3D086" w14:textId="7852F71D" w:rsidR="000200EB" w:rsidRPr="00BA40F2" w:rsidRDefault="000200EB" w:rsidP="00BA40F2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lojalność wobec sprawcy przemocy.</w:t>
      </w:r>
    </w:p>
    <w:p w14:paraId="4A83A1F6" w14:textId="77777777" w:rsidR="000200EB" w:rsidRPr="00FE1F78" w:rsidRDefault="000200EB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6E928D1" w14:textId="52AD2550" w:rsidR="000200EB" w:rsidRPr="00FE1F78" w:rsidRDefault="000200EB" w:rsidP="00C125C0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Krzywdzenie dziecka przez pracownika szkoły</w:t>
      </w:r>
    </w:p>
    <w:p w14:paraId="12B580A6" w14:textId="77777777" w:rsidR="00BA40F2" w:rsidRDefault="000200EB" w:rsidP="00BA40F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Osoba podejrzewająca krzywdzenie dziecka przez pracownika zgłasza problem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   dyrektorowi szkoły;</w:t>
      </w:r>
    </w:p>
    <w:p w14:paraId="6B599DFF" w14:textId="77777777" w:rsidR="00BA40F2" w:rsidRDefault="000200EB" w:rsidP="00BA40F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Dyrektor szkoły zapoznaje się z okolicznościami zdarzenia, prowadzi rozmowę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   wyjaśniającą z pracownikiem szkoły podejrzanym o krzywdzenie, z dzieckiem 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   (w obecności pedagoga szkolnego) i jego rodzicami; </w:t>
      </w:r>
    </w:p>
    <w:p w14:paraId="4B30EF95" w14:textId="77777777" w:rsidR="00BA40F2" w:rsidRDefault="000200EB" w:rsidP="00BA40F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Dyrektor odsuwa pracownika od bezpośredniej pracy z dzieckiem do czasu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   wyjaśnienia zdarzenia; </w:t>
      </w:r>
    </w:p>
    <w:p w14:paraId="66BDF1D3" w14:textId="77777777" w:rsidR="00BA40F2" w:rsidRDefault="000200EB" w:rsidP="00BA40F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Wszystkie czynności dokumentowane są protokołem, który składa się z wyjaśnień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   uczestników postępowania;</w:t>
      </w:r>
    </w:p>
    <w:p w14:paraId="69E67C4A" w14:textId="1781B9B4" w:rsidR="000200EB" w:rsidRPr="00BA40F2" w:rsidRDefault="000200EB" w:rsidP="00BA40F2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W przypadku, gdy doszło do naruszenia praw lub dobra dziecka, dyrektor ma 14 dni kalendarzowych na zawiadomienie o zdarzeniu rzecznika dyscyplinarnego.</w:t>
      </w:r>
    </w:p>
    <w:p w14:paraId="4A3B1A18" w14:textId="77777777" w:rsidR="000200EB" w:rsidRPr="00FE1F78" w:rsidRDefault="000200EB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CEF6CEF" w14:textId="780E6667" w:rsidR="0083687C" w:rsidRPr="00FE1F78" w:rsidRDefault="0083687C" w:rsidP="00C125C0">
      <w:pPr>
        <w:pStyle w:val="Akapitzlist"/>
        <w:numPr>
          <w:ilvl w:val="0"/>
          <w:numId w:val="20"/>
        </w:numPr>
        <w:spacing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Ochrona i bezpieczne relacje z uczniami z niepełnosprawnościami oraz ze specjalnymi potrzebami edukacyjnymi (SPE)</w:t>
      </w:r>
    </w:p>
    <w:p w14:paraId="0832FF18" w14:textId="6E7ECE46" w:rsidR="0083687C" w:rsidRPr="0083687C" w:rsidRDefault="0083687C" w:rsidP="00C125C0">
      <w:pPr>
        <w:spacing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1. Postanowienia ogólne</w:t>
      </w:r>
    </w:p>
    <w:p w14:paraId="2770EF59" w14:textId="288684ED" w:rsidR="0083687C" w:rsidRPr="00FE1F78" w:rsidRDefault="0083687C" w:rsidP="00C125C0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Uczniowie z niepełnosprawnościami oraz ze specjalnymi potrzebami edukacyjnymi (SPE), ze względu na swoje ograniczenia psychofizyczne, barierę komunikacyjną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lub większą zależność od dorosłych, są grupą </w:t>
      </w: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szczególnie narażoną na różne formy krzywdzenia i zaniedbania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329AE294" w14:textId="1EBEAE66" w:rsidR="0083687C" w:rsidRPr="00FE1F78" w:rsidRDefault="0083687C" w:rsidP="00C125C0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 xml:space="preserve">Wszelkie procedury zawarte w niniejszych Standardach stosuje się wobec uczniów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z niepełnosprawnościami z uwzględnieniem ich </w:t>
      </w: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indywidualnych możliwości psychofizycznych, stopnia samodzielności oraz specyfiki komunikowania się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7AF318E9" w14:textId="058C6E42" w:rsidR="0083687C" w:rsidRPr="00FE1F78" w:rsidRDefault="0083687C" w:rsidP="00C125C0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Zabrania się stosowania jakichkolwiek form dyskryminacji, segregacji czy wykluczenia uczniów ze względu na ich niepełnosprawność.</w:t>
      </w:r>
    </w:p>
    <w:p w14:paraId="776E8C8D" w14:textId="77777777" w:rsidR="0083687C" w:rsidRPr="00FE1F78" w:rsidRDefault="0083687C" w:rsidP="00C125C0">
      <w:pPr>
        <w:pStyle w:val="Akapitzlist"/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B0F97FB" w14:textId="6AF2F420" w:rsidR="0083687C" w:rsidRPr="0083687C" w:rsidRDefault="0083687C" w:rsidP="00C125C0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2. Zasady bezpiecznych relacji personel – uczeń z niepełnosprawnością</w:t>
      </w:r>
    </w:p>
    <w:p w14:paraId="00466369" w14:textId="19BC98F4" w:rsidR="0083687C" w:rsidRPr="00FE1F78" w:rsidRDefault="0083687C" w:rsidP="00C125C0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Komunikacja wspierająca i alternatywna (AAC):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kontakcie z uczniem mającym trudności z mową werbalną, personel ma obowiązek wykorzystywać znane uczniowi systemy komunikacji alternatywnej (np. piktogramy, gesty) lub skorzystać przy porozumiewaniu się z pomocy rodzica dziecka. Brak komunikacji werbalnej ze strony ucznia nie może być powodem do ignorowania jego komunikatów i potrzeb.</w:t>
      </w:r>
    </w:p>
    <w:p w14:paraId="276063DA" w14:textId="77777777" w:rsidR="0083687C" w:rsidRPr="00FE1F78" w:rsidRDefault="0083687C" w:rsidP="00C125C0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Respektowanie autonomii i granic fizycznych:</w:t>
      </w:r>
    </w:p>
    <w:p w14:paraId="231EE10C" w14:textId="77777777" w:rsidR="00BA40F2" w:rsidRDefault="0083687C" w:rsidP="00BA40F2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Wszelkie czynności o charakterze pomocniczym, (np. przesiadanie się na wózek) muszą być wykonywane z maksymalnym poszanowaniem intymności i godności ucznia.</w:t>
      </w:r>
    </w:p>
    <w:p w14:paraId="7C68C45F" w14:textId="53D8115C" w:rsidR="0083687C" w:rsidRPr="00BA40F2" w:rsidRDefault="0083687C" w:rsidP="00BA40F2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Nauczyciel, nauczyciel współorganizujący nauczanie, mają obowiązek uprzedzić ucznia o zamiarze dotyku i wyjaśnić cel podejmowanej czynności (np. </w:t>
      </w:r>
      <w:r w:rsidRPr="00BA40F2">
        <w:rPr>
          <w:rFonts w:asciiTheme="minorHAnsi" w:eastAsia="Times New Roman" w:hAnsiTheme="minorHAnsi" w:cstheme="minorHAnsi"/>
          <w:i/>
          <w:iCs/>
          <w:sz w:val="24"/>
          <w:szCs w:val="24"/>
          <w:lang w:eastAsia="pl-PL"/>
        </w:rPr>
        <w:t>„Teraz pomogę Ci poprawić bluzę”</w:t>
      </w: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). Powinno to się odbywać w obecności lub w zasięgu wzroku innego pracownika (zasada unikania sytuacji intymnych sam na sam, o ile nie wymaga tego zachowanie intymności).</w:t>
      </w:r>
    </w:p>
    <w:p w14:paraId="5A4259DC" w14:textId="451C3F6E" w:rsidR="0083687C" w:rsidRPr="00FE1F78" w:rsidRDefault="0083687C" w:rsidP="00C125C0">
      <w:pPr>
        <w:pStyle w:val="Akapitzlist"/>
        <w:numPr>
          <w:ilvl w:val="0"/>
          <w:numId w:val="28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Pomoc fizyczna i asystowanie: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FE1F78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Pomoc fizyczna przy poruszaniu si</w:t>
      </w:r>
      <w:r w:rsidR="00FE1F78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ę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lub spożywaniu posiłków musi być adekwatna </w:t>
      </w:r>
      <w:r w:rsidR="00FE1F78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do rzeczywistych potrzeb ucznia. Dąży się do rozwijania samodzielności ucznia, unikając nadopiekuńczości, która mogłaby ograniczać jego autonomię.</w:t>
      </w:r>
    </w:p>
    <w:p w14:paraId="570905AF" w14:textId="77777777" w:rsidR="00FE1F78" w:rsidRPr="00FE1F78" w:rsidRDefault="0083687C" w:rsidP="00C125C0">
      <w:pPr>
        <w:numPr>
          <w:ilvl w:val="0"/>
          <w:numId w:val="28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Przeciwdziałanie </w:t>
      </w:r>
      <w:proofErr w:type="spellStart"/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zachowaniom</w:t>
      </w:r>
      <w:proofErr w:type="spellEnd"/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niedozwolonym:</w:t>
      </w: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</w:p>
    <w:p w14:paraId="0367ECEC" w14:textId="221F6BFF" w:rsidR="00C125C0" w:rsidRDefault="0083687C" w:rsidP="00875981">
      <w:pPr>
        <w:spacing w:after="0" w:line="276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Niedopuszczalne jest krzyczenie na uczniów, wyśmiewanie ich deficytów, karanie poprzez izolację, zmuszanie do wysiłku fizycznego przekraczającego możliwości, </w:t>
      </w:r>
      <w:r w:rsidR="00FE1F78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>a także ignorowanie zgłoszeń o złym samopoczuciu lub bólu.</w:t>
      </w:r>
    </w:p>
    <w:p w14:paraId="2A7EEA9B" w14:textId="77777777" w:rsidR="00875981" w:rsidRPr="00875981" w:rsidRDefault="00875981" w:rsidP="00875981">
      <w:pPr>
        <w:spacing w:after="0" w:line="276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AE0BEA6" w14:textId="32A51D75" w:rsidR="0083687C" w:rsidRPr="0083687C" w:rsidRDefault="0083687C" w:rsidP="00C125C0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3. Dostosowanie procedur interwencyjnych</w:t>
      </w:r>
    </w:p>
    <w:p w14:paraId="6AFEAD1C" w14:textId="70AFA13A" w:rsidR="0083687C" w:rsidRPr="00FE1F78" w:rsidRDefault="0083687C" w:rsidP="00C125C0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Identyfikacja symptomów krzywdzenia: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Personel zobowiązany jest do szczególnej uważności na nietypowe zachowania uczniów z niepełnosprawnościami, które mogą świadczyć o krzywdzeniu (np. nagłe wycofanie, autoagresja, lęk przed konkretnym pracownikiem/rówieśnikiem, regres w rozwoju, opór przed czynnościami higienicznymi).</w:t>
      </w:r>
    </w:p>
    <w:p w14:paraId="4743FDF6" w14:textId="77777777" w:rsidR="0083687C" w:rsidRPr="0083687C" w:rsidRDefault="0083687C" w:rsidP="00C125C0">
      <w:pPr>
        <w:numPr>
          <w:ilvl w:val="0"/>
          <w:numId w:val="24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Dostosowanie procedury wysłuchania dziecka:</w:t>
      </w:r>
    </w:p>
    <w:p w14:paraId="0251FA27" w14:textId="77777777" w:rsidR="00BA40F2" w:rsidRDefault="0083687C" w:rsidP="00BA40F2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Rozmowę z uczniem z niepełnosprawnością w sytuacji podejrzenia krzywdzenia prowadzi się w warunkach zapewniających mu pełny komfort psychiczny.</w:t>
      </w:r>
    </w:p>
    <w:p w14:paraId="0217CFBC" w14:textId="77777777" w:rsidR="00BA40F2" w:rsidRDefault="0083687C" w:rsidP="00BA40F2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t>W rozmowie musi uczestniczyć specjalista znający specyfikę funkcjonowania ucznia (np. psycholog, pedagog specjalny, logopeda).</w:t>
      </w:r>
    </w:p>
    <w:p w14:paraId="7528602D" w14:textId="56D34556" w:rsidR="0083687C" w:rsidRPr="00BA40F2" w:rsidRDefault="0083687C" w:rsidP="00BA40F2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A40F2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Narzędzia komunikacji podczas rozmowy (np. karty obrazkowe, tablice komunikacyjne) muszą być dopasowane do potrzeb ucznia.</w:t>
      </w:r>
    </w:p>
    <w:p w14:paraId="28FEA106" w14:textId="2526B62E" w:rsidR="0083687C" w:rsidRPr="0083687C" w:rsidRDefault="0083687C" w:rsidP="00C125C0">
      <w:pPr>
        <w:numPr>
          <w:ilvl w:val="0"/>
          <w:numId w:val="24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Współpraca z rodzicami/opiekunami prawnymi:</w:t>
      </w: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przypadku podejrzenia, </w:t>
      </w:r>
      <w:r w:rsidR="00FE1F78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że źródłem krzywdzenia jest dom rodzinny, szkoła niezwłocznie uruchamia procedury prawne (np. </w:t>
      </w:r>
      <w:hyperlink r:id="rId5" w:tgtFrame="_blank" w:history="1">
        <w:r w:rsidRPr="0083687C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pl-PL"/>
          </w:rPr>
          <w:t>Niebieska Karta</w:t>
        </w:r>
      </w:hyperlink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wniosek do sądu rodzinnego), zabezpieczając ucznia </w:t>
      </w:r>
      <w:r w:rsidR="00FE1F78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>w sposób uwzględniający jego specyficzne potrzeby opiekuńcze (np. zapewnienie ciągłości opieki i niezbędnej asysty).</w:t>
      </w:r>
    </w:p>
    <w:p w14:paraId="4B7434A0" w14:textId="0647B57E" w:rsidR="0083687C" w:rsidRPr="0083687C" w:rsidRDefault="0083687C" w:rsidP="00C125C0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4. Bezpieczeństwo rówieśnicze i przeciwdziałanie przemocy</w:t>
      </w:r>
    </w:p>
    <w:p w14:paraId="4413C8F9" w14:textId="6994C065" w:rsidR="0083687C" w:rsidRPr="00FE1F78" w:rsidRDefault="0083687C" w:rsidP="00C125C0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Szkoła organizuje cykliczne działania edukacyjne i integracyjne mające na celu przeciwdziałanie przemocy rówieśniczej wobec uczniów z niepełnosprawnościami </w:t>
      </w:r>
      <w:r w:rsidR="00FE1F78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(np. warsztaty z empatii, przeciwdziałanie cyberprzemocy).</w:t>
      </w:r>
    </w:p>
    <w:p w14:paraId="4611D30C" w14:textId="7984754B" w:rsidR="0083687C" w:rsidRPr="0083687C" w:rsidRDefault="0083687C" w:rsidP="00C125C0">
      <w:pPr>
        <w:numPr>
          <w:ilvl w:val="0"/>
          <w:numId w:val="25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Personel ma obowiązek natychmiastowego reagowania na wszelkie przejawy agresji rówieśniczej (fizycznej, słownej, relacyjnej) wymierzonej w uczniów z SPE. Osoby te </w:t>
      </w:r>
      <w:r w:rsidR="00FE1F78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>ze względu na swoje deficyty mogą nie być w stanie samodzielnie się obronić ani zasygnalizować problemu.</w:t>
      </w:r>
    </w:p>
    <w:p w14:paraId="34DA3DFD" w14:textId="162F9D33" w:rsidR="0083687C" w:rsidRPr="0083687C" w:rsidRDefault="0083687C" w:rsidP="00C125C0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5. Dostępność i upowszechnianie Standardów</w:t>
      </w:r>
    </w:p>
    <w:p w14:paraId="3388E974" w14:textId="77777777" w:rsidR="0083687C" w:rsidRPr="0083687C" w:rsidRDefault="0083687C" w:rsidP="00C125C0">
      <w:pPr>
        <w:numPr>
          <w:ilvl w:val="0"/>
          <w:numId w:val="26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Niniejsze Standardy zostaną opracowane i udostępnione w </w:t>
      </w:r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wersji łatwej do czytania i zrozumienia (ETR – </w:t>
      </w:r>
      <w:proofErr w:type="spellStart"/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Easy</w:t>
      </w:r>
      <w:proofErr w:type="spellEnd"/>
      <w:r w:rsidRPr="0083687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to Read)</w:t>
      </w: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>, z wykorzystaniem symboli graficznych (np. PCS, piktogramy), aby umożliwić zapoznanie się z nimi uczniom z niepełnosprawnością intelektualną oraz trudnościami w komunikacji.</w:t>
      </w:r>
    </w:p>
    <w:p w14:paraId="0553CDFD" w14:textId="452F2B03" w:rsidR="00FE1F78" w:rsidRPr="00875981" w:rsidRDefault="0083687C" w:rsidP="00C125C0">
      <w:pPr>
        <w:numPr>
          <w:ilvl w:val="0"/>
          <w:numId w:val="26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3687C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 ds. Standardów Ochrony Małoletnich przeprowadza regularne (co najmniej raz w roku) rozmowy instruktażowe z uczniami z niepełnosprawnościami na temat przysługujących im praw, ochrony granic osobistych oraz tego, do kogo mogą zwrócić się o pomoc.</w:t>
      </w:r>
    </w:p>
    <w:p w14:paraId="130422DB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75CDB6A" w14:textId="1C28B178" w:rsidR="00A02B80" w:rsidRPr="00875981" w:rsidRDefault="000200EB" w:rsidP="00C125C0">
      <w:pPr>
        <w:pStyle w:val="Akapitzlist"/>
        <w:numPr>
          <w:ilvl w:val="0"/>
          <w:numId w:val="20"/>
        </w:num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PROCEDURA PODEJMOWANIA INTERWENCJI</w:t>
      </w:r>
    </w:p>
    <w:p w14:paraId="1A03DF4B" w14:textId="77777777" w:rsidR="00A02B80" w:rsidRPr="00FE1F78" w:rsidRDefault="00A02B80" w:rsidP="00C125C0">
      <w:pPr>
        <w:pStyle w:val="Akapitzlist"/>
        <w:spacing w:after="0" w:line="276" w:lineRule="auto"/>
        <w:ind w:left="1080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1. Uzyskanie informacji, że dziecko jest krzywdzone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     (Ocena:  zagrożenie życia / zdrowia);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2.  Sporządzenie notatki służbowej przez zgłaszającego;</w:t>
      </w:r>
    </w:p>
    <w:p w14:paraId="219A0867" w14:textId="77777777" w:rsidR="00A02B80" w:rsidRPr="00FE1F78" w:rsidRDefault="00A02B80" w:rsidP="00C125C0">
      <w:pPr>
        <w:spacing w:after="0" w:line="276" w:lineRule="auto"/>
        <w:ind w:left="360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3.   Nawiązanie współpracy z Zespołem Interwencyjnym;</w:t>
      </w:r>
    </w:p>
    <w:p w14:paraId="2D412E30" w14:textId="77777777" w:rsidR="00A02B80" w:rsidRPr="00FE1F78" w:rsidRDefault="00A02B80" w:rsidP="00C125C0">
      <w:pPr>
        <w:pStyle w:val="Akapitzlist"/>
        <w:numPr>
          <w:ilvl w:val="0"/>
          <w:numId w:val="19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Diagnoza sytuacji rodzinnej / szkolnej;</w:t>
      </w:r>
    </w:p>
    <w:p w14:paraId="3895A7F4" w14:textId="77777777" w:rsidR="00A02B80" w:rsidRPr="00FE1F78" w:rsidRDefault="00A02B80" w:rsidP="00C125C0">
      <w:pPr>
        <w:pStyle w:val="Akapitzlist"/>
        <w:numPr>
          <w:ilvl w:val="0"/>
          <w:numId w:val="19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Dalsze działania w ramach kompetencji szkoły;</w:t>
      </w:r>
    </w:p>
    <w:p w14:paraId="6058FE2D" w14:textId="77777777" w:rsidR="00A02B80" w:rsidRPr="00FE1F78" w:rsidRDefault="00A02B80" w:rsidP="00C125C0">
      <w:pPr>
        <w:pStyle w:val="Akapitzlist"/>
        <w:numPr>
          <w:ilvl w:val="0"/>
          <w:numId w:val="19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Jeśli to konieczne- Zawiadomienie odpowiednich służb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(sąd rodzinny / policja / służby socjalne / pogotowie ratunkowe);</w:t>
      </w:r>
    </w:p>
    <w:p w14:paraId="35F8067A" w14:textId="7F37BA72" w:rsidR="00A02B80" w:rsidRPr="00FE1F78" w:rsidRDefault="00A02B80" w:rsidP="00C125C0">
      <w:pPr>
        <w:pStyle w:val="Akapitzlist"/>
        <w:numPr>
          <w:ilvl w:val="0"/>
          <w:numId w:val="19"/>
        </w:numPr>
        <w:spacing w:after="0"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Dalsze postępowanie we współpracy ze służbami.</w:t>
      </w:r>
    </w:p>
    <w:p w14:paraId="09AD512D" w14:textId="602D1B3D" w:rsidR="00A02B80" w:rsidRDefault="00A02B80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D7ADA69" w14:textId="66890A74" w:rsidR="00875981" w:rsidRDefault="00875981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262F5F6" w14:textId="1982A57A" w:rsidR="00BA40F2" w:rsidRDefault="00BA40F2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412FB42" w14:textId="77777777" w:rsidR="00BA40F2" w:rsidRPr="00FE1F78" w:rsidRDefault="00BA40F2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FB923C6" w14:textId="77777777" w:rsidR="00A02B80" w:rsidRPr="00FE1F78" w:rsidRDefault="00A02B80" w:rsidP="00C125C0">
      <w:pPr>
        <w:spacing w:after="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7E015F38" w14:textId="7AA19FA0" w:rsidR="00CD5B50" w:rsidRPr="00FE1F78" w:rsidRDefault="005C39B9" w:rsidP="00C125C0">
      <w:pPr>
        <w:pStyle w:val="Akapitzlist"/>
        <w:numPr>
          <w:ilvl w:val="0"/>
          <w:numId w:val="20"/>
        </w:numPr>
        <w:spacing w:after="0" w:line="276" w:lineRule="auto"/>
        <w:rPr>
          <w:rFonts w:asciiTheme="minorHAnsi" w:eastAsia="Times New Roman" w:hAnsiTheme="minorHAnsi" w:cstheme="minorHAnsi"/>
          <w:b/>
          <w:bCs/>
          <w:sz w:val="26"/>
          <w:szCs w:val="26"/>
          <w:lang w:eastAsia="pl-PL"/>
        </w:rPr>
      </w:pPr>
      <w:r w:rsidRPr="00FE1F78">
        <w:rPr>
          <w:rFonts w:asciiTheme="minorHAnsi" w:hAnsiTheme="minorHAnsi" w:cstheme="minorHAnsi"/>
          <w:b/>
          <w:bCs/>
          <w:sz w:val="24"/>
          <w:szCs w:val="24"/>
        </w:rPr>
        <w:lastRenderedPageBreak/>
        <w:t>ZASADY PRZEGLĄDU I AKTUALIZACJI STANDARDÓW;</w:t>
      </w:r>
    </w:p>
    <w:p w14:paraId="15AED50B" w14:textId="77777777" w:rsidR="00CD5B50" w:rsidRPr="00FE1F78" w:rsidRDefault="00CD5B5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7F010C7D" w14:textId="551C95F3" w:rsidR="00A02B80" w:rsidRPr="00FE1F78" w:rsidRDefault="00A02B8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1. Standardy ochrony małoletnich obowiązujące w szkole podlegają pr</w:t>
      </w:r>
      <w:r w:rsidR="003A684A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zeglądowi raz na dwa lata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66491750" w14:textId="77777777" w:rsidR="00A02B80" w:rsidRPr="00FE1F78" w:rsidRDefault="00A02B8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2. Przegląd standardów ochrony małoletnich obowiązujących w szkole polega na ustaleniu</w:t>
      </w:r>
    </w:p>
    <w:p w14:paraId="1D10344D" w14:textId="77777777" w:rsidR="00A02B80" w:rsidRPr="00FE1F78" w:rsidRDefault="00A02B8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wypełniania przez standardy wymogów przepisów prawa powszechnie obowiązującego,</w:t>
      </w:r>
    </w:p>
    <w:p w14:paraId="6D69B399" w14:textId="1AAB23E9" w:rsidR="00A02B80" w:rsidRPr="00FE1F78" w:rsidRDefault="00A02B8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szczególności 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wymogów Kodeksu Rodzinnego i Opiekuńczego wraz z nowelizacją   </w:t>
      </w:r>
      <w:r w:rsidR="004D79D3" w:rsidRPr="00FE1F78">
        <w:rPr>
          <w:rFonts w:asciiTheme="minorHAnsi" w:hAnsiTheme="minorHAnsi" w:cstheme="minorHAnsi"/>
        </w:rPr>
        <w:t>z 15 lutego 2024 r.</w:t>
      </w:r>
    </w:p>
    <w:p w14:paraId="7E6695C8" w14:textId="75CA781E" w:rsidR="00A02B80" w:rsidRPr="00FE1F78" w:rsidRDefault="004D79D3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3</w:t>
      </w:r>
      <w:r w:rsidR="00A02B80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. W przypadku gdy przegląd wykaże niespełnianie przez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02B80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standardy ochrony małoletnich wymagań określonych w przepi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sach, </w:t>
      </w:r>
      <w:r w:rsidR="00A02B80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dokonywana jest ich aktualizacja.</w:t>
      </w:r>
    </w:p>
    <w:p w14:paraId="7FEF410C" w14:textId="7A9F2D0B" w:rsidR="00A02B80" w:rsidRPr="00FE1F78" w:rsidRDefault="00A02B8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5. 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Przeglądu i a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ktualizacji standardów ochrony małoletnich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obowiązujących w szkole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dokonują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dyrektor szkoły lub osoby przez niego upoważnione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1EFE2274" w14:textId="1F539D24" w:rsidR="00353B9C" w:rsidRPr="00FE1F78" w:rsidRDefault="00A02B8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6. W przypadku aktualizacji standardów wprowadzane są zmiany przez dyrektora 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w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drodze zarządzenia.</w:t>
      </w:r>
    </w:p>
    <w:p w14:paraId="65C02692" w14:textId="77777777" w:rsidR="00E97824" w:rsidRPr="00FE1F78" w:rsidRDefault="00E97824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F2ECDEF" w14:textId="7A1B1BFA" w:rsidR="00353B9C" w:rsidRPr="00FE1F78" w:rsidRDefault="00353B9C" w:rsidP="00C125C0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KSIĘGA ZDARZEŃ ZAGRAŻAJĄCYCH DOBRU MAŁOLETNIEGO</w:t>
      </w:r>
    </w:p>
    <w:p w14:paraId="141EBBE6" w14:textId="77777777" w:rsidR="00353B9C" w:rsidRPr="00FE1F78" w:rsidRDefault="00353B9C" w:rsidP="00C125C0">
      <w:pPr>
        <w:pStyle w:val="Akapitzlist"/>
        <w:spacing w:after="0" w:line="276" w:lineRule="auto"/>
        <w:ind w:left="108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B78523D" w14:textId="167C7204" w:rsidR="00A02B80" w:rsidRPr="00FE1F78" w:rsidRDefault="00353B9C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1</w:t>
      </w:r>
      <w:r w:rsidR="00A02B80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. Każdy ujawnion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y</w:t>
      </w:r>
      <w:r w:rsidR="00A02B80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lub zgłoszone incydent lub zdarzenie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02B80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zagrażające dobru małoletniego,</w:t>
      </w:r>
    </w:p>
    <w:p w14:paraId="41F7AC33" w14:textId="503D3A95" w:rsidR="00A02B80" w:rsidRPr="00FE1F78" w:rsidRDefault="00A02B8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na temat których szkoła posiada wiedzę, zostają odnotowane w</w:t>
      </w: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="004D79D3"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</w:t>
      </w: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siędze zdarzeń</w:t>
      </w:r>
    </w:p>
    <w:p w14:paraId="77FD1F6F" w14:textId="19786090" w:rsidR="00A02B80" w:rsidRPr="00FE1F78" w:rsidRDefault="00A02B8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zagrażających dobru małoletnie</w:t>
      </w:r>
      <w:r w:rsidR="004D79D3"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go (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załącznik do niniejszej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procedury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75904B22" w14:textId="5D9C07BC" w:rsidR="00A02B80" w:rsidRPr="00FE1F78" w:rsidRDefault="00353B9C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2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  <w:r w:rsidR="00A02B80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Każdorazowy wpis do księgi zdarzeń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02B80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zagrażających dobru małoletniego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02B80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uruchamia</w:t>
      </w:r>
    </w:p>
    <w:p w14:paraId="6F2FB779" w14:textId="45E1957B" w:rsidR="00CD5B50" w:rsidRPr="00FE1F78" w:rsidRDefault="00A02B80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procedurę przeglądu i aktualizacji standardów ochrony małoletnich</w:t>
      </w:r>
      <w:r w:rsidR="004D79D3"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3C184D84" w14:textId="77777777" w:rsidR="00353B9C" w:rsidRPr="00FE1F78" w:rsidRDefault="00353B9C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3. W księdze zdarzeń zagrażających dobru małoletniego należy opisać w szczególności:</w:t>
      </w:r>
    </w:p>
    <w:p w14:paraId="4BB17A3D" w14:textId="77777777" w:rsidR="00353B9C" w:rsidRPr="00FE1F78" w:rsidRDefault="00353B9C" w:rsidP="00C125C0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Przemoc fizyczną i psychiczną: znęcanie się, bicie, popychanie, nękanie słowne, groźby, upokarzanie.</w:t>
      </w:r>
    </w:p>
    <w:p w14:paraId="504EF386" w14:textId="77777777" w:rsidR="00353B9C" w:rsidRPr="00FE1F78" w:rsidRDefault="00353B9C" w:rsidP="00C125C0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Przemoc domową: podejrzenie stosowania przemocy wobec dziecka przez rodziców lub opiekunów.</w:t>
      </w:r>
    </w:p>
    <w:p w14:paraId="2509AE35" w14:textId="77777777" w:rsidR="00353B9C" w:rsidRPr="00FE1F78" w:rsidRDefault="00353B9C" w:rsidP="00C125C0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Zaniedbanie: drastyczne niezaspokajanie podstawowych potrzeb fizycznych (brak higieny, niedożywienie), medycznych lub emocjonalnych dziecka.</w:t>
      </w:r>
    </w:p>
    <w:p w14:paraId="0E830470" w14:textId="77777777" w:rsidR="00353B9C" w:rsidRPr="00FE1F78" w:rsidRDefault="00353B9C" w:rsidP="00C125C0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Wykorzystywanie seksualne: Wszelkie formy kontaktu seksualnego z małoletnim lub podejrzenie takich sytuacji.</w:t>
      </w:r>
    </w:p>
    <w:p w14:paraId="6E42E11A" w14:textId="77777777" w:rsidR="00353B9C" w:rsidRPr="00FE1F78" w:rsidRDefault="00353B9C" w:rsidP="00C125C0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Zagrożenia w Internecie (cyberprzemoc): Cyberbullying, seksting, dostęp do treści nielegalnych/szkodliwych, kontakt z niebezpiecznymi osobami w sieci.</w:t>
      </w:r>
    </w:p>
    <w:p w14:paraId="6F63C85F" w14:textId="77777777" w:rsidR="00353B9C" w:rsidRPr="00FE1F78" w:rsidRDefault="00353B9C" w:rsidP="00C125C0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Dyskryminację i nierówne traktowanie: nierówne traktowanie ze względu na płeć, pochodzenie, religię czy niepełnosprawność.</w:t>
      </w:r>
    </w:p>
    <w:p w14:paraId="54882E29" w14:textId="7FCA6944" w:rsidR="00353B9C" w:rsidRPr="00FE1F78" w:rsidRDefault="00353B9C" w:rsidP="00C125C0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Naruszenie nietykalności: celowe uszkodzenie ciała lub mienia małoletniego.</w:t>
      </w:r>
    </w:p>
    <w:p w14:paraId="6ED3F5E6" w14:textId="03E368F9" w:rsidR="003A684A" w:rsidRPr="00875981" w:rsidRDefault="00353B9C" w:rsidP="00C125C0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sz w:val="24"/>
          <w:szCs w:val="24"/>
          <w:lang w:eastAsia="pl-PL"/>
        </w:rPr>
        <w:t>Inne sytuacje zagrażające: incydenty na terenie placówki, które zagrażają życiu lub zdrowiu małoletniego.</w:t>
      </w:r>
    </w:p>
    <w:p w14:paraId="51A68480" w14:textId="7C35FE0F" w:rsidR="003A684A" w:rsidRPr="00FE1F78" w:rsidRDefault="003A684A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CDDAB84" w14:textId="77777777" w:rsidR="003A684A" w:rsidRPr="00FE1F78" w:rsidRDefault="003A684A" w:rsidP="00C125C0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bookmarkStart w:id="0" w:name="_Hlk230850451"/>
    </w:p>
    <w:p w14:paraId="213FBF67" w14:textId="5ED7C134" w:rsidR="00CD5B50" w:rsidRPr="00FE1F78" w:rsidRDefault="00CD5B50" w:rsidP="00C125C0">
      <w:pPr>
        <w:spacing w:after="0" w:line="276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FE1F78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lastRenderedPageBreak/>
        <w:t xml:space="preserve">KARTA INTERWENCJI </w:t>
      </w:r>
      <w:r w:rsidR="00B52FF0" w:rsidRPr="00FE1F78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br/>
      </w:r>
      <w:r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zakładana przez osobę, której dziecko zgłosiło przemoc</w:t>
      </w:r>
      <w:r w:rsidR="00B52FF0" w:rsidRPr="00FE1F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/ która zaobserwowała przemoc</w:t>
      </w:r>
    </w:p>
    <w:p w14:paraId="41EE5F94" w14:textId="70D578FE" w:rsidR="00B52FF0" w:rsidRPr="00FE1F78" w:rsidRDefault="00B52FF0" w:rsidP="00C125C0">
      <w:pPr>
        <w:spacing w:after="0" w:line="276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850"/>
        <w:gridCol w:w="6090"/>
      </w:tblGrid>
      <w:tr w:rsidR="00887825" w:rsidRPr="00FE1F78" w14:paraId="68DF54AE" w14:textId="77777777" w:rsidTr="003431D7">
        <w:tc>
          <w:tcPr>
            <w:tcW w:w="2122" w:type="dxa"/>
          </w:tcPr>
          <w:p w14:paraId="0C0C8DC6" w14:textId="70CED782" w:rsidR="00B52FF0" w:rsidRPr="00FE1F78" w:rsidRDefault="00B52FF0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Imię i nazwisko Dziecka</w:t>
            </w:r>
          </w:p>
        </w:tc>
        <w:tc>
          <w:tcPr>
            <w:tcW w:w="6940" w:type="dxa"/>
            <w:gridSpan w:val="2"/>
          </w:tcPr>
          <w:p w14:paraId="2EB174EC" w14:textId="77777777" w:rsidR="00B52FF0" w:rsidRPr="00FE1F78" w:rsidRDefault="00B52FF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87825" w:rsidRPr="00FE1F78" w14:paraId="3E98D0C3" w14:textId="77777777" w:rsidTr="00AC5FC5">
        <w:tc>
          <w:tcPr>
            <w:tcW w:w="2122" w:type="dxa"/>
          </w:tcPr>
          <w:p w14:paraId="5F7FAEBE" w14:textId="77777777" w:rsidR="00B52FF0" w:rsidRPr="00FE1F78" w:rsidRDefault="00B52FF0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 xml:space="preserve">Przyczyna interwencji/ </w:t>
            </w:r>
          </w:p>
          <w:p w14:paraId="5AC073F9" w14:textId="6DDD57D6" w:rsidR="00B52FF0" w:rsidRPr="00FE1F78" w:rsidRDefault="00B52FF0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forma krzywdzenia</w:t>
            </w:r>
          </w:p>
        </w:tc>
        <w:tc>
          <w:tcPr>
            <w:tcW w:w="6940" w:type="dxa"/>
            <w:gridSpan w:val="2"/>
          </w:tcPr>
          <w:p w14:paraId="10D10AD2" w14:textId="77777777" w:rsidR="00B52FF0" w:rsidRPr="00FE1F78" w:rsidRDefault="00B52FF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87825" w:rsidRPr="00FE1F78" w14:paraId="397FCE79" w14:textId="77777777" w:rsidTr="00313554">
        <w:tc>
          <w:tcPr>
            <w:tcW w:w="2122" w:type="dxa"/>
          </w:tcPr>
          <w:p w14:paraId="078DA4B5" w14:textId="3929F0B1" w:rsidR="00B52FF0" w:rsidRPr="00FE1F78" w:rsidRDefault="00B52FF0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6940" w:type="dxa"/>
            <w:gridSpan w:val="2"/>
          </w:tcPr>
          <w:p w14:paraId="3C62E88A" w14:textId="77777777" w:rsidR="00B52FF0" w:rsidRPr="00FE1F78" w:rsidRDefault="00B52FF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87825" w:rsidRPr="00FE1F78" w14:paraId="4D6C5479" w14:textId="77777777" w:rsidTr="006D4967">
        <w:tc>
          <w:tcPr>
            <w:tcW w:w="2122" w:type="dxa"/>
          </w:tcPr>
          <w:p w14:paraId="7720D7B6" w14:textId="064304F1" w:rsidR="00B52FF0" w:rsidRPr="00FE1F78" w:rsidRDefault="00B52FF0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Osoba zawiadamiająca</w:t>
            </w:r>
          </w:p>
        </w:tc>
        <w:tc>
          <w:tcPr>
            <w:tcW w:w="6940" w:type="dxa"/>
            <w:gridSpan w:val="2"/>
          </w:tcPr>
          <w:p w14:paraId="246B8F7C" w14:textId="77777777" w:rsidR="00B52FF0" w:rsidRPr="00FE1F78" w:rsidRDefault="00B52FF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C125C0" w:rsidRPr="00FE1F78" w14:paraId="449BF6F9" w14:textId="77777777" w:rsidTr="009E4903">
        <w:tc>
          <w:tcPr>
            <w:tcW w:w="2122" w:type="dxa"/>
            <w:vMerge w:val="restart"/>
          </w:tcPr>
          <w:p w14:paraId="4FF18A49" w14:textId="0E5DD163" w:rsidR="00C125C0" w:rsidRPr="00FE1F78" w:rsidRDefault="00C125C0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 xml:space="preserve">Działania podjęte przez </w:t>
            </w: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br/>
              <w:t>Zespół ds. Ochrony Małoletnich</w:t>
            </w:r>
          </w:p>
        </w:tc>
        <w:tc>
          <w:tcPr>
            <w:tcW w:w="850" w:type="dxa"/>
          </w:tcPr>
          <w:p w14:paraId="0052F4AE" w14:textId="27F0C50E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6090" w:type="dxa"/>
          </w:tcPr>
          <w:p w14:paraId="1FBA80E1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1BDAC495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A8456C5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227C3667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098168BE" w14:textId="520199F5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C125C0" w:rsidRPr="00FE1F78" w14:paraId="0D3A63A6" w14:textId="77777777" w:rsidTr="009E4903">
        <w:tc>
          <w:tcPr>
            <w:tcW w:w="2122" w:type="dxa"/>
            <w:vMerge/>
          </w:tcPr>
          <w:p w14:paraId="2E5E8E48" w14:textId="77777777" w:rsidR="00C125C0" w:rsidRPr="00FE1F78" w:rsidRDefault="00C125C0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14:paraId="7C8536EB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090" w:type="dxa"/>
          </w:tcPr>
          <w:p w14:paraId="3FE36E52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53D834CC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2977008A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578907C5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3830254E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5AC30897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1D98E29D" w14:textId="2A13F5A2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C125C0" w:rsidRPr="00FE1F78" w14:paraId="39BDF32F" w14:textId="77777777" w:rsidTr="009E4903">
        <w:tc>
          <w:tcPr>
            <w:tcW w:w="2122" w:type="dxa"/>
            <w:vMerge/>
          </w:tcPr>
          <w:p w14:paraId="140D9D24" w14:textId="77777777" w:rsidR="00C125C0" w:rsidRPr="00FE1F78" w:rsidRDefault="00C125C0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14:paraId="69522CA4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090" w:type="dxa"/>
          </w:tcPr>
          <w:p w14:paraId="6208E1B1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39D4DBCC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5F6005AC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359D0753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72498CFB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7C51F7D9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1087831F" w14:textId="28C80914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C125C0" w:rsidRPr="00FE1F78" w14:paraId="6EE0C5F8" w14:textId="77777777" w:rsidTr="009E4903">
        <w:tc>
          <w:tcPr>
            <w:tcW w:w="2122" w:type="dxa"/>
            <w:vMerge/>
          </w:tcPr>
          <w:p w14:paraId="47273162" w14:textId="77777777" w:rsidR="00C125C0" w:rsidRPr="00FE1F78" w:rsidRDefault="00C125C0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14:paraId="459E583D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090" w:type="dxa"/>
          </w:tcPr>
          <w:p w14:paraId="7F5518AD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71C96DFC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3321A42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1875518F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62AAA97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6ABFB9E" w14:textId="67C686B5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C125C0" w:rsidRPr="00FE1F78" w14:paraId="2985C6F0" w14:textId="77777777" w:rsidTr="009E4903">
        <w:tc>
          <w:tcPr>
            <w:tcW w:w="2122" w:type="dxa"/>
            <w:vMerge/>
          </w:tcPr>
          <w:p w14:paraId="2D25D74B" w14:textId="77777777" w:rsidR="00C125C0" w:rsidRPr="00FE1F78" w:rsidRDefault="00C125C0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14:paraId="1FC11FBB" w14:textId="77777777" w:rsidR="00C125C0" w:rsidRPr="00FE1F78" w:rsidRDefault="00C125C0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090" w:type="dxa"/>
          </w:tcPr>
          <w:p w14:paraId="6E6158DE" w14:textId="77777777" w:rsidR="00C125C0" w:rsidRPr="00FE1F78" w:rsidRDefault="00C125C0" w:rsidP="00C125C0">
            <w:pPr>
              <w:tabs>
                <w:tab w:val="left" w:pos="3615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ab/>
            </w:r>
          </w:p>
          <w:p w14:paraId="09354C0D" w14:textId="77777777" w:rsidR="00C125C0" w:rsidRPr="00FE1F78" w:rsidRDefault="00C125C0" w:rsidP="00C125C0">
            <w:pPr>
              <w:tabs>
                <w:tab w:val="left" w:pos="3615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A0FFB70" w14:textId="77777777" w:rsidR="00C125C0" w:rsidRPr="00FE1F78" w:rsidRDefault="00C125C0" w:rsidP="00C125C0">
            <w:pPr>
              <w:tabs>
                <w:tab w:val="left" w:pos="3615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EEB0759" w14:textId="3F2358BC" w:rsidR="00C125C0" w:rsidRPr="00FE1F78" w:rsidRDefault="00C125C0" w:rsidP="00C125C0">
            <w:pPr>
              <w:tabs>
                <w:tab w:val="left" w:pos="3615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bookmarkEnd w:id="0"/>
      <w:tr w:rsidR="00887825" w:rsidRPr="00FE1F78" w14:paraId="1D2C4CFD" w14:textId="77777777" w:rsidTr="005171EE">
        <w:tc>
          <w:tcPr>
            <w:tcW w:w="2122" w:type="dxa"/>
          </w:tcPr>
          <w:p w14:paraId="4017B8AD" w14:textId="31CAD2AA" w:rsidR="009E4903" w:rsidRPr="00FE1F78" w:rsidRDefault="009E4903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lastRenderedPageBreak/>
              <w:t>Formy podjętych interwencji</w:t>
            </w:r>
          </w:p>
        </w:tc>
        <w:tc>
          <w:tcPr>
            <w:tcW w:w="6940" w:type="dxa"/>
            <w:gridSpan w:val="2"/>
          </w:tcPr>
          <w:p w14:paraId="5FA9745F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3CC87627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76E98660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4D7742F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0F1B4A2A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7E0878FA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38D21957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291B3C30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0BDB8814" w14:textId="693EEBEF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2DEE1FEC" w14:textId="234B6106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1DD5F72D" w14:textId="34784494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04EBA355" w14:textId="5EE5A4E1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2AF34400" w14:textId="51847BEE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29341AF" w14:textId="464BC9D0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48A1856" w14:textId="20D48B0A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14E6B269" w14:textId="71572D53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3872B86C" w14:textId="2419D709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0E5B38E8" w14:textId="5CA2DE71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F3C7DCC" w14:textId="7EB2F8C3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53D13D5F" w14:textId="14E0B70F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87825" w:rsidRPr="00FE1F78" w14:paraId="7D8A5A54" w14:textId="77777777" w:rsidTr="009B1C96">
        <w:tc>
          <w:tcPr>
            <w:tcW w:w="2122" w:type="dxa"/>
          </w:tcPr>
          <w:p w14:paraId="479259D4" w14:textId="4F351A21" w:rsidR="009E4903" w:rsidRPr="00FE1F78" w:rsidRDefault="009E4903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Organy do których zgłoszono sprawę</w:t>
            </w:r>
          </w:p>
        </w:tc>
        <w:tc>
          <w:tcPr>
            <w:tcW w:w="6940" w:type="dxa"/>
            <w:gridSpan w:val="2"/>
          </w:tcPr>
          <w:p w14:paraId="5ECE4984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01A84156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1910562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FB391D3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C8AFD21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2F97A4C7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7CB71019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F4952E2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1C37D7D0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93D9133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2059CA2F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AA15F2A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40F7CD43" w14:textId="4B33241A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E4903" w:rsidRPr="00FE1F78" w14:paraId="5AA7EB3B" w14:textId="77777777" w:rsidTr="00540C33">
        <w:tc>
          <w:tcPr>
            <w:tcW w:w="2122" w:type="dxa"/>
          </w:tcPr>
          <w:p w14:paraId="3FB8444C" w14:textId="547D4452" w:rsidR="009E4903" w:rsidRPr="00FE1F78" w:rsidRDefault="009E4903" w:rsidP="00C125C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FE1F7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Wyniki interwencji</w:t>
            </w:r>
          </w:p>
        </w:tc>
        <w:tc>
          <w:tcPr>
            <w:tcW w:w="6940" w:type="dxa"/>
            <w:gridSpan w:val="2"/>
          </w:tcPr>
          <w:p w14:paraId="3188102F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28DB753D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1879CB2D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6F6A3351" w14:textId="77777777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  <w:p w14:paraId="5A4315CB" w14:textId="19A6AB1C" w:rsidR="009E4903" w:rsidRPr="00FE1F78" w:rsidRDefault="009E4903" w:rsidP="00C125C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63A923C1" w14:textId="3B8634BC" w:rsidR="003A684A" w:rsidRPr="00FE1F78" w:rsidRDefault="003A684A" w:rsidP="00C125C0">
      <w:pPr>
        <w:spacing w:line="276" w:lineRule="auto"/>
        <w:rPr>
          <w:rFonts w:asciiTheme="minorHAnsi" w:hAnsiTheme="minorHAnsi" w:cstheme="minorHAnsi"/>
        </w:rPr>
      </w:pPr>
    </w:p>
    <w:p w14:paraId="3BB527AF" w14:textId="04305613" w:rsidR="00353B9C" w:rsidRPr="00FE1F78" w:rsidRDefault="00353B9C" w:rsidP="00C125C0">
      <w:pPr>
        <w:spacing w:line="276" w:lineRule="auto"/>
        <w:rPr>
          <w:rFonts w:asciiTheme="minorHAnsi" w:hAnsiTheme="minorHAnsi" w:cstheme="minorHAnsi"/>
        </w:rPr>
      </w:pPr>
      <w:r w:rsidRPr="00FE1F78">
        <w:rPr>
          <w:rFonts w:asciiTheme="minorHAnsi" w:hAnsiTheme="minorHAnsi" w:cstheme="minorHAnsi"/>
        </w:rPr>
        <w:t xml:space="preserve">                                                                                        …………………………………………………………………………….</w:t>
      </w:r>
      <w:r w:rsidRPr="00FE1F78">
        <w:rPr>
          <w:rFonts w:asciiTheme="minorHAnsi" w:hAnsiTheme="minorHAnsi" w:cstheme="minorHAnsi"/>
        </w:rPr>
        <w:br/>
        <w:t xml:space="preserve">                                                                                                               podpis wypełniającego</w:t>
      </w:r>
      <w:bookmarkStart w:id="1" w:name="_Hlk228878651"/>
    </w:p>
    <w:p w14:paraId="69B51D7F" w14:textId="486DE9F5" w:rsidR="003A684A" w:rsidRPr="00FE1F78" w:rsidRDefault="003A684A" w:rsidP="00C125C0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2" w:name="_Hlk230850473"/>
      <w:r w:rsidRPr="00FE1F78">
        <w:rPr>
          <w:rFonts w:asciiTheme="minorHAnsi" w:hAnsiTheme="minorHAnsi" w:cstheme="minorHAnsi"/>
          <w:b/>
          <w:bCs/>
          <w:sz w:val="28"/>
          <w:szCs w:val="28"/>
        </w:rPr>
        <w:lastRenderedPageBreak/>
        <w:t>KSIĘGA ZDARZEŃ ZAGRAŻAJĄCYCH DOBRU MAŁOLETNIEGO</w:t>
      </w:r>
    </w:p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560"/>
        <w:gridCol w:w="3527"/>
        <w:gridCol w:w="1325"/>
        <w:gridCol w:w="3519"/>
        <w:gridCol w:w="1843"/>
      </w:tblGrid>
      <w:tr w:rsidR="00887825" w:rsidRPr="00FE1F78" w14:paraId="7DB9B940" w14:textId="77777777" w:rsidTr="003A684A">
        <w:tc>
          <w:tcPr>
            <w:tcW w:w="560" w:type="dxa"/>
          </w:tcPr>
          <w:bookmarkEnd w:id="1"/>
          <w:p w14:paraId="20E5E053" w14:textId="519C53C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E1F7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3527" w:type="dxa"/>
          </w:tcPr>
          <w:p w14:paraId="2DDB8B92" w14:textId="72B3FBBC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E1F7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Opis zdarzenia</w:t>
            </w:r>
          </w:p>
        </w:tc>
        <w:tc>
          <w:tcPr>
            <w:tcW w:w="1325" w:type="dxa"/>
          </w:tcPr>
          <w:p w14:paraId="5A863B73" w14:textId="67AC1ADB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E1F7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Data zdarzenia</w:t>
            </w:r>
          </w:p>
        </w:tc>
        <w:tc>
          <w:tcPr>
            <w:tcW w:w="3519" w:type="dxa"/>
          </w:tcPr>
          <w:p w14:paraId="6AA39BB1" w14:textId="0579E37C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E1F7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Podjęte czynności</w:t>
            </w:r>
          </w:p>
        </w:tc>
        <w:tc>
          <w:tcPr>
            <w:tcW w:w="1843" w:type="dxa"/>
          </w:tcPr>
          <w:p w14:paraId="2198CB3D" w14:textId="03068044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E1F7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Działania organów zewnętrznych</w:t>
            </w:r>
          </w:p>
        </w:tc>
      </w:tr>
      <w:tr w:rsidR="00887825" w:rsidRPr="00FE1F78" w14:paraId="0378F587" w14:textId="77777777" w:rsidTr="003A684A">
        <w:tc>
          <w:tcPr>
            <w:tcW w:w="560" w:type="dxa"/>
          </w:tcPr>
          <w:p w14:paraId="5904C123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27" w:type="dxa"/>
          </w:tcPr>
          <w:p w14:paraId="26724358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25" w:type="dxa"/>
          </w:tcPr>
          <w:p w14:paraId="088E4277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19" w:type="dxa"/>
          </w:tcPr>
          <w:p w14:paraId="54988B3F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10567D94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3EBEE9F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4BF9550F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547B0749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5C649D42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4822F492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EA13105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0F108B49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7B22DCAE" w14:textId="28E25CD8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887825" w:rsidRPr="00FE1F78" w14:paraId="4DEF481D" w14:textId="77777777" w:rsidTr="003A684A">
        <w:tc>
          <w:tcPr>
            <w:tcW w:w="560" w:type="dxa"/>
          </w:tcPr>
          <w:p w14:paraId="526FE853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27" w:type="dxa"/>
          </w:tcPr>
          <w:p w14:paraId="2A309F68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25" w:type="dxa"/>
          </w:tcPr>
          <w:p w14:paraId="266017CC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19" w:type="dxa"/>
          </w:tcPr>
          <w:p w14:paraId="4F7DBDBB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3546BA6C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28D3EF4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65EE703E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5CB441D6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01BDCF19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523E2C7C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6E17AE2D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BEEC9CD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B4F90BD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2E6EB0D8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2DD94E6F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71D0702F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361235E4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25E499DC" w14:textId="646C9EBA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887825" w:rsidRPr="00FE1F78" w14:paraId="6EE041EE" w14:textId="77777777" w:rsidTr="003A684A">
        <w:tc>
          <w:tcPr>
            <w:tcW w:w="560" w:type="dxa"/>
          </w:tcPr>
          <w:p w14:paraId="6FAE6D67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27" w:type="dxa"/>
          </w:tcPr>
          <w:p w14:paraId="11A805B4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25" w:type="dxa"/>
          </w:tcPr>
          <w:p w14:paraId="75EF7279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19" w:type="dxa"/>
          </w:tcPr>
          <w:p w14:paraId="7E0792F9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21AD283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4DE274FD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6A47E809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31B5ABB7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2E76D2AC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14B3C79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6C866E68" w14:textId="77777777" w:rsidR="003A684A" w:rsidRPr="00FE1F78" w:rsidRDefault="003A684A" w:rsidP="00C125C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039E66F4" w14:textId="0CC3E157" w:rsidR="003A684A" w:rsidRPr="00FE1F78" w:rsidRDefault="003A684A" w:rsidP="00C125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bookmarkEnd w:id="2"/>
    </w:tbl>
    <w:p w14:paraId="4B21CCBB" w14:textId="77777777" w:rsidR="003A684A" w:rsidRPr="00FE1F78" w:rsidRDefault="003A684A" w:rsidP="00C125C0">
      <w:pPr>
        <w:spacing w:line="276" w:lineRule="auto"/>
        <w:rPr>
          <w:rFonts w:asciiTheme="minorHAnsi" w:hAnsiTheme="minorHAnsi" w:cstheme="minorHAnsi"/>
        </w:rPr>
      </w:pPr>
    </w:p>
    <w:sectPr w:rsidR="003A684A" w:rsidRPr="00FE1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1559"/>
    <w:multiLevelType w:val="hybridMultilevel"/>
    <w:tmpl w:val="592EA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10C5"/>
    <w:multiLevelType w:val="hybridMultilevel"/>
    <w:tmpl w:val="F740DEEE"/>
    <w:lvl w:ilvl="0" w:tplc="07DCCA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93CAA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68CF97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110035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AFDAC6B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BCDA91D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AE96322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51EECF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42422E6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0747724A"/>
    <w:multiLevelType w:val="multilevel"/>
    <w:tmpl w:val="8DDCC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55490"/>
    <w:multiLevelType w:val="hybridMultilevel"/>
    <w:tmpl w:val="BDB4548A"/>
    <w:lvl w:ilvl="0" w:tplc="648CC738">
      <w:numFmt w:val="bullet"/>
      <w:lvlText w:val=""/>
      <w:lvlJc w:val="left"/>
      <w:pPr>
        <w:ind w:left="720" w:hanging="360"/>
      </w:pPr>
      <w:rPr>
        <w:rFonts w:ascii="Symbol" w:eastAsia="+mj-ea" w:hAnsi="Symbol" w:cs="+mj-cs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4687A"/>
    <w:multiLevelType w:val="hybridMultilevel"/>
    <w:tmpl w:val="B55ACA3C"/>
    <w:lvl w:ilvl="0" w:tplc="648CC738">
      <w:numFmt w:val="bullet"/>
      <w:lvlText w:val=""/>
      <w:lvlJc w:val="left"/>
      <w:pPr>
        <w:ind w:left="1080" w:hanging="360"/>
      </w:pPr>
      <w:rPr>
        <w:rFonts w:ascii="Symbol" w:eastAsia="+mj-ea" w:hAnsi="Symbol" w:cs="+mj-cs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FD4CEA"/>
    <w:multiLevelType w:val="hybridMultilevel"/>
    <w:tmpl w:val="F586A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0147D"/>
    <w:multiLevelType w:val="hybridMultilevel"/>
    <w:tmpl w:val="8356EB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245098"/>
    <w:multiLevelType w:val="hybridMultilevel"/>
    <w:tmpl w:val="17BAB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F0681"/>
    <w:multiLevelType w:val="hybridMultilevel"/>
    <w:tmpl w:val="974A8766"/>
    <w:lvl w:ilvl="0" w:tplc="D45C58E4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7199B"/>
    <w:multiLevelType w:val="hybridMultilevel"/>
    <w:tmpl w:val="2318B172"/>
    <w:lvl w:ilvl="0" w:tplc="648CC738">
      <w:numFmt w:val="bullet"/>
      <w:lvlText w:val=""/>
      <w:lvlJc w:val="left"/>
      <w:pPr>
        <w:ind w:left="720" w:hanging="360"/>
      </w:pPr>
      <w:rPr>
        <w:rFonts w:ascii="Symbol" w:eastAsia="+mj-ea" w:hAnsi="Symbol" w:cs="+mj-cs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F584A"/>
    <w:multiLevelType w:val="hybridMultilevel"/>
    <w:tmpl w:val="A8A41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B4FBD"/>
    <w:multiLevelType w:val="hybridMultilevel"/>
    <w:tmpl w:val="78280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77052"/>
    <w:multiLevelType w:val="hybridMultilevel"/>
    <w:tmpl w:val="AEEC0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02A16"/>
    <w:multiLevelType w:val="hybridMultilevel"/>
    <w:tmpl w:val="4A06591C"/>
    <w:lvl w:ilvl="0" w:tplc="648CC738">
      <w:numFmt w:val="bullet"/>
      <w:lvlText w:val=""/>
      <w:lvlJc w:val="left"/>
      <w:pPr>
        <w:ind w:left="720" w:hanging="360"/>
      </w:pPr>
      <w:rPr>
        <w:rFonts w:ascii="Symbol" w:eastAsia="+mj-ea" w:hAnsi="Symbol" w:cs="+mj-cs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35997"/>
    <w:multiLevelType w:val="hybridMultilevel"/>
    <w:tmpl w:val="1DEE742C"/>
    <w:lvl w:ilvl="0" w:tplc="4FA4CB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7E02D5"/>
    <w:multiLevelType w:val="hybridMultilevel"/>
    <w:tmpl w:val="644C39F8"/>
    <w:lvl w:ilvl="0" w:tplc="BDFE37A0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E732306"/>
    <w:multiLevelType w:val="hybridMultilevel"/>
    <w:tmpl w:val="98264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FC22BB"/>
    <w:multiLevelType w:val="hybridMultilevel"/>
    <w:tmpl w:val="06147CE4"/>
    <w:lvl w:ilvl="0" w:tplc="0472F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241D26"/>
    <w:multiLevelType w:val="multilevel"/>
    <w:tmpl w:val="3990D5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682B03"/>
    <w:multiLevelType w:val="hybridMultilevel"/>
    <w:tmpl w:val="804C4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955DAC"/>
    <w:multiLevelType w:val="hybridMultilevel"/>
    <w:tmpl w:val="92C87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5A69D5"/>
    <w:multiLevelType w:val="hybridMultilevel"/>
    <w:tmpl w:val="ACB429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AC283A"/>
    <w:multiLevelType w:val="hybridMultilevel"/>
    <w:tmpl w:val="D29675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7C4D19"/>
    <w:multiLevelType w:val="hybridMultilevel"/>
    <w:tmpl w:val="558A1FB0"/>
    <w:lvl w:ilvl="0" w:tplc="123610F8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F57B0E"/>
    <w:multiLevelType w:val="hybridMultilevel"/>
    <w:tmpl w:val="3C3E9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EE30B0"/>
    <w:multiLevelType w:val="hybridMultilevel"/>
    <w:tmpl w:val="3A704326"/>
    <w:lvl w:ilvl="0" w:tplc="648CC738">
      <w:numFmt w:val="bullet"/>
      <w:lvlText w:val=""/>
      <w:lvlJc w:val="left"/>
      <w:pPr>
        <w:ind w:left="720" w:hanging="360"/>
      </w:pPr>
      <w:rPr>
        <w:rFonts w:ascii="Symbol" w:eastAsia="+mj-ea" w:hAnsi="Symbol" w:cs="+mj-cs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590E4B"/>
    <w:multiLevelType w:val="hybridMultilevel"/>
    <w:tmpl w:val="E68650E6"/>
    <w:lvl w:ilvl="0" w:tplc="F50EB500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D16D58"/>
    <w:multiLevelType w:val="hybridMultilevel"/>
    <w:tmpl w:val="5ECC4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3C145C"/>
    <w:multiLevelType w:val="hybridMultilevel"/>
    <w:tmpl w:val="B9661F96"/>
    <w:lvl w:ilvl="0" w:tplc="69CE8F3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CE309B3"/>
    <w:multiLevelType w:val="hybridMultilevel"/>
    <w:tmpl w:val="8698F770"/>
    <w:lvl w:ilvl="0" w:tplc="648CC738">
      <w:numFmt w:val="bullet"/>
      <w:lvlText w:val=""/>
      <w:lvlJc w:val="left"/>
      <w:pPr>
        <w:ind w:left="720" w:hanging="360"/>
      </w:pPr>
      <w:rPr>
        <w:rFonts w:ascii="Symbol" w:eastAsia="+mj-ea" w:hAnsi="Symbol" w:cs="+mj-cs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534D82"/>
    <w:multiLevelType w:val="hybridMultilevel"/>
    <w:tmpl w:val="714E2C16"/>
    <w:lvl w:ilvl="0" w:tplc="B568FA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504AA2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B6030F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ECE506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D407E4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43ACB5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7C804A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518A71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4680300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1" w15:restartNumberingAfterBreak="0">
    <w:nsid w:val="45D3627A"/>
    <w:multiLevelType w:val="hybridMultilevel"/>
    <w:tmpl w:val="795E96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585A27"/>
    <w:multiLevelType w:val="hybridMultilevel"/>
    <w:tmpl w:val="8F845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E45E53"/>
    <w:multiLevelType w:val="hybridMultilevel"/>
    <w:tmpl w:val="CF661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1270FF"/>
    <w:multiLevelType w:val="hybridMultilevel"/>
    <w:tmpl w:val="92F64B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AB234E"/>
    <w:multiLevelType w:val="hybridMultilevel"/>
    <w:tmpl w:val="34029E3E"/>
    <w:lvl w:ilvl="0" w:tplc="648CC738">
      <w:numFmt w:val="bullet"/>
      <w:lvlText w:val=""/>
      <w:lvlJc w:val="left"/>
      <w:pPr>
        <w:ind w:left="720" w:hanging="360"/>
      </w:pPr>
      <w:rPr>
        <w:rFonts w:ascii="Symbol" w:eastAsia="+mj-ea" w:hAnsi="Symbol" w:cs="+mj-cs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2858D4"/>
    <w:multiLevelType w:val="hybridMultilevel"/>
    <w:tmpl w:val="B2FAB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6713FD"/>
    <w:multiLevelType w:val="hybridMultilevel"/>
    <w:tmpl w:val="84D694E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6E5847"/>
    <w:multiLevelType w:val="hybridMultilevel"/>
    <w:tmpl w:val="8572F082"/>
    <w:lvl w:ilvl="0" w:tplc="D45C7524">
      <w:start w:val="2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0A313F9"/>
    <w:multiLevelType w:val="multilevel"/>
    <w:tmpl w:val="DD164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38779D2"/>
    <w:multiLevelType w:val="hybridMultilevel"/>
    <w:tmpl w:val="9F84F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6950F8"/>
    <w:multiLevelType w:val="hybridMultilevel"/>
    <w:tmpl w:val="A6A6D6D0"/>
    <w:lvl w:ilvl="0" w:tplc="277E6AAC">
      <w:start w:val="1"/>
      <w:numFmt w:val="decimal"/>
      <w:lvlText w:val="%1."/>
      <w:lvlJc w:val="left"/>
      <w:pPr>
        <w:ind w:left="1080" w:hanging="360"/>
      </w:pPr>
      <w:rPr>
        <w:rFonts w:ascii="Calibri" w:eastAsia="+mj-ea" w:hAnsi="Calibri" w:cs="+mj-cs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D11FFB"/>
    <w:multiLevelType w:val="multilevel"/>
    <w:tmpl w:val="F61E61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F27989"/>
    <w:multiLevelType w:val="hybridMultilevel"/>
    <w:tmpl w:val="B0B81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891721"/>
    <w:multiLevelType w:val="hybridMultilevel"/>
    <w:tmpl w:val="00007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0A0158"/>
    <w:multiLevelType w:val="multilevel"/>
    <w:tmpl w:val="85B27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DB349B"/>
    <w:multiLevelType w:val="hybridMultilevel"/>
    <w:tmpl w:val="9AA8CA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3"/>
  </w:num>
  <w:num w:numId="3">
    <w:abstractNumId w:val="1"/>
  </w:num>
  <w:num w:numId="4">
    <w:abstractNumId w:val="9"/>
  </w:num>
  <w:num w:numId="5">
    <w:abstractNumId w:val="30"/>
  </w:num>
  <w:num w:numId="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5"/>
  </w:num>
  <w:num w:numId="9">
    <w:abstractNumId w:val="3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36"/>
  </w:num>
  <w:num w:numId="15">
    <w:abstractNumId w:val="14"/>
  </w:num>
  <w:num w:numId="16">
    <w:abstractNumId w:val="21"/>
  </w:num>
  <w:num w:numId="17">
    <w:abstractNumId w:val="15"/>
  </w:num>
  <w:num w:numId="18">
    <w:abstractNumId w:val="37"/>
  </w:num>
  <w:num w:numId="19">
    <w:abstractNumId w:val="28"/>
  </w:num>
  <w:num w:numId="20">
    <w:abstractNumId w:val="17"/>
  </w:num>
  <w:num w:numId="21">
    <w:abstractNumId w:val="10"/>
  </w:num>
  <w:num w:numId="22">
    <w:abstractNumId w:val="2"/>
  </w:num>
  <w:num w:numId="23">
    <w:abstractNumId w:val="45"/>
  </w:num>
  <w:num w:numId="24">
    <w:abstractNumId w:val="18"/>
  </w:num>
  <w:num w:numId="25">
    <w:abstractNumId w:val="42"/>
  </w:num>
  <w:num w:numId="26">
    <w:abstractNumId w:val="39"/>
  </w:num>
  <w:num w:numId="27">
    <w:abstractNumId w:val="8"/>
  </w:num>
  <w:num w:numId="28">
    <w:abstractNumId w:val="26"/>
  </w:num>
  <w:num w:numId="29">
    <w:abstractNumId w:val="5"/>
  </w:num>
  <w:num w:numId="30">
    <w:abstractNumId w:val="46"/>
  </w:num>
  <w:num w:numId="31">
    <w:abstractNumId w:val="6"/>
  </w:num>
  <w:num w:numId="32">
    <w:abstractNumId w:val="22"/>
  </w:num>
  <w:num w:numId="33">
    <w:abstractNumId w:val="27"/>
  </w:num>
  <w:num w:numId="34">
    <w:abstractNumId w:val="16"/>
  </w:num>
  <w:num w:numId="35">
    <w:abstractNumId w:val="7"/>
  </w:num>
  <w:num w:numId="36">
    <w:abstractNumId w:val="12"/>
  </w:num>
  <w:num w:numId="37">
    <w:abstractNumId w:val="43"/>
  </w:num>
  <w:num w:numId="38">
    <w:abstractNumId w:val="31"/>
  </w:num>
  <w:num w:numId="39">
    <w:abstractNumId w:val="40"/>
  </w:num>
  <w:num w:numId="40">
    <w:abstractNumId w:val="33"/>
  </w:num>
  <w:num w:numId="41">
    <w:abstractNumId w:val="19"/>
  </w:num>
  <w:num w:numId="42">
    <w:abstractNumId w:val="11"/>
  </w:num>
  <w:num w:numId="43">
    <w:abstractNumId w:val="0"/>
  </w:num>
  <w:num w:numId="44">
    <w:abstractNumId w:val="44"/>
  </w:num>
  <w:num w:numId="45">
    <w:abstractNumId w:val="34"/>
  </w:num>
  <w:num w:numId="46">
    <w:abstractNumId w:val="20"/>
  </w:num>
  <w:num w:numId="4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854"/>
    <w:rsid w:val="000200EB"/>
    <w:rsid w:val="000B451C"/>
    <w:rsid w:val="001B4978"/>
    <w:rsid w:val="00261E32"/>
    <w:rsid w:val="00353B9C"/>
    <w:rsid w:val="003A684A"/>
    <w:rsid w:val="004D79D3"/>
    <w:rsid w:val="005C39B9"/>
    <w:rsid w:val="0083687C"/>
    <w:rsid w:val="00875981"/>
    <w:rsid w:val="00887825"/>
    <w:rsid w:val="009E4903"/>
    <w:rsid w:val="00A02B80"/>
    <w:rsid w:val="00B52FF0"/>
    <w:rsid w:val="00BA40F2"/>
    <w:rsid w:val="00C125C0"/>
    <w:rsid w:val="00C30319"/>
    <w:rsid w:val="00C95EF5"/>
    <w:rsid w:val="00CA4D26"/>
    <w:rsid w:val="00CD5B50"/>
    <w:rsid w:val="00D42854"/>
    <w:rsid w:val="00E25FE4"/>
    <w:rsid w:val="00E72A03"/>
    <w:rsid w:val="00E97824"/>
    <w:rsid w:val="00FB05AF"/>
    <w:rsid w:val="00FE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A4942"/>
  <w15:chartTrackingRefBased/>
  <w15:docId w15:val="{4A8482A8-F705-424A-B942-C851822B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B80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D5B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D5B50"/>
    <w:pPr>
      <w:ind w:left="720"/>
      <w:contextualSpacing/>
    </w:pPr>
  </w:style>
  <w:style w:type="table" w:styleId="Tabela-Siatka">
    <w:name w:val="Table Grid"/>
    <w:basedOn w:val="Standardowy"/>
    <w:uiPriority w:val="39"/>
    <w:rsid w:val="00B52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2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052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697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58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7991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52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852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196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s1.bochnia.pl/dokumenty/standardy-ochrony-maloletnich/standardy-ochrony-maloletnich---wersja-peln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2713</Words>
  <Characters>16281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Szymańska</dc:creator>
  <cp:keywords/>
  <dc:description/>
  <cp:lastModifiedBy>Lidia Szymańska</cp:lastModifiedBy>
  <cp:revision>24</cp:revision>
  <cp:lastPrinted>2026-09-25T07:15:00Z</cp:lastPrinted>
  <dcterms:created xsi:type="dcterms:W3CDTF">2026-05-04T11:06:00Z</dcterms:created>
  <dcterms:modified xsi:type="dcterms:W3CDTF">2026-09-28T07:40:00Z</dcterms:modified>
</cp:coreProperties>
</file>